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3773"/>
        <w:gridCol w:w="833"/>
        <w:gridCol w:w="4569"/>
        <w:gridCol w:w="179"/>
      </w:tblGrid>
      <w:tr w:rsidR="008051D5" w:rsidRPr="00A7158A" w14:paraId="2EAE6905" w14:textId="77777777" w:rsidTr="002A28B1">
        <w:trPr>
          <w:gridAfter w:val="1"/>
          <w:wAfter w:w="182" w:type="dxa"/>
        </w:trPr>
        <w:tc>
          <w:tcPr>
            <w:tcW w:w="4680" w:type="dxa"/>
            <w:gridSpan w:val="2"/>
          </w:tcPr>
          <w:p w14:paraId="4D5AA05F" w14:textId="77777777" w:rsidR="008051D5" w:rsidRPr="00A7158A" w:rsidRDefault="008051D5" w:rsidP="002F0BB7">
            <w:pPr>
              <w:rPr>
                <w:i/>
                <w:iCs/>
                <w:color w:val="4F81BD"/>
                <w:spacing w:val="15"/>
                <w:szCs w:val="24"/>
              </w:rPr>
            </w:pPr>
          </w:p>
        </w:tc>
        <w:tc>
          <w:tcPr>
            <w:tcW w:w="4708" w:type="dxa"/>
          </w:tcPr>
          <w:p w14:paraId="1A6EFB61" w14:textId="77777777" w:rsidR="008051D5" w:rsidRPr="00A7158A" w:rsidRDefault="008051D5" w:rsidP="002A28B1">
            <w:pPr>
              <w:rPr>
                <w:szCs w:val="22"/>
              </w:rPr>
            </w:pPr>
          </w:p>
        </w:tc>
      </w:tr>
      <w:tr w:rsidR="000E208A" w:rsidRPr="00A7158A" w14:paraId="68D606F3"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0"/>
          <w:jc w:val="center"/>
        </w:trPr>
        <w:tc>
          <w:tcPr>
            <w:tcW w:w="3826" w:type="dxa"/>
            <w:vAlign w:val="center"/>
          </w:tcPr>
          <w:p w14:paraId="73FFA1CE" w14:textId="77777777" w:rsidR="000E208A" w:rsidRPr="00A7158A" w:rsidRDefault="000E208A" w:rsidP="000E208A">
            <w:pPr>
              <w:rPr>
                <w:bCs/>
                <w:spacing w:val="-2"/>
              </w:rPr>
            </w:pPr>
            <w:r w:rsidRPr="00A7158A">
              <w:rPr>
                <w:bCs/>
                <w:spacing w:val="-2"/>
              </w:rPr>
              <w:t>Предприятие-недропользователь</w:t>
            </w:r>
          </w:p>
        </w:tc>
        <w:tc>
          <w:tcPr>
            <w:tcW w:w="5744" w:type="dxa"/>
            <w:gridSpan w:val="3"/>
            <w:vAlign w:val="center"/>
          </w:tcPr>
          <w:p w14:paraId="30EF567F" w14:textId="77777777" w:rsidR="000E208A" w:rsidRPr="00A7158A" w:rsidRDefault="000E208A" w:rsidP="00976B63">
            <w:pPr>
              <w:rPr>
                <w:bCs/>
                <w:color w:val="000000"/>
              </w:rPr>
            </w:pPr>
            <w:r w:rsidRPr="00A7158A">
              <w:t>АО «</w:t>
            </w:r>
            <w:r w:rsidR="00976B63" w:rsidRPr="00A7158A">
              <w:t>Ойлгазтэт</w:t>
            </w:r>
            <w:r w:rsidRPr="00A7158A">
              <w:t>»</w:t>
            </w:r>
          </w:p>
        </w:tc>
      </w:tr>
      <w:tr w:rsidR="000E208A" w:rsidRPr="00A7158A" w14:paraId="70D487D5"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0"/>
          <w:jc w:val="center"/>
        </w:trPr>
        <w:tc>
          <w:tcPr>
            <w:tcW w:w="3826" w:type="dxa"/>
            <w:vAlign w:val="center"/>
          </w:tcPr>
          <w:p w14:paraId="75D576AF" w14:textId="77777777" w:rsidR="000E208A" w:rsidRPr="00A7158A" w:rsidRDefault="000E208A" w:rsidP="000E208A">
            <w:pPr>
              <w:rPr>
                <w:bCs/>
                <w:spacing w:val="-2"/>
              </w:rPr>
            </w:pPr>
            <w:r w:rsidRPr="00A7158A">
              <w:rPr>
                <w:bCs/>
                <w:spacing w:val="-2"/>
              </w:rPr>
              <w:t>Предприятие-проектировщик</w:t>
            </w:r>
          </w:p>
        </w:tc>
        <w:tc>
          <w:tcPr>
            <w:tcW w:w="5744" w:type="dxa"/>
            <w:gridSpan w:val="3"/>
            <w:vAlign w:val="center"/>
          </w:tcPr>
          <w:p w14:paraId="193712AF" w14:textId="0212CFC3" w:rsidR="000E208A" w:rsidRPr="00A7158A" w:rsidRDefault="000E208A" w:rsidP="00F1309F">
            <w:pPr>
              <w:rPr>
                <w:i/>
                <w:noProof/>
                <w:spacing w:val="-2"/>
              </w:rPr>
            </w:pPr>
          </w:p>
        </w:tc>
      </w:tr>
      <w:tr w:rsidR="000E208A" w:rsidRPr="00A7158A" w14:paraId="25D8A404"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80"/>
          <w:jc w:val="center"/>
        </w:trPr>
        <w:tc>
          <w:tcPr>
            <w:tcW w:w="3826" w:type="dxa"/>
            <w:vAlign w:val="center"/>
            <w:hideMark/>
          </w:tcPr>
          <w:p w14:paraId="246BE26D" w14:textId="77777777" w:rsidR="000E208A" w:rsidRPr="00A7158A" w:rsidRDefault="000E208A" w:rsidP="000E208A">
            <w:pPr>
              <w:rPr>
                <w:bCs/>
                <w:spacing w:val="-2"/>
              </w:rPr>
            </w:pPr>
            <w:r w:rsidRPr="00A7158A">
              <w:rPr>
                <w:bCs/>
                <w:spacing w:val="-2"/>
              </w:rPr>
              <w:t>Раздел плана</w:t>
            </w:r>
          </w:p>
        </w:tc>
        <w:tc>
          <w:tcPr>
            <w:tcW w:w="5744" w:type="dxa"/>
            <w:gridSpan w:val="3"/>
            <w:vAlign w:val="center"/>
            <w:hideMark/>
          </w:tcPr>
          <w:p w14:paraId="59DA46BD" w14:textId="77777777" w:rsidR="000E208A" w:rsidRPr="00A7158A" w:rsidRDefault="000E208A" w:rsidP="000E208A">
            <w:pPr>
              <w:rPr>
                <w:spacing w:val="-2"/>
              </w:rPr>
            </w:pPr>
            <w:r w:rsidRPr="00A7158A">
              <w:rPr>
                <w:spacing w:val="-2"/>
              </w:rPr>
              <w:t>геологоразведочные работы</w:t>
            </w:r>
          </w:p>
        </w:tc>
      </w:tr>
      <w:tr w:rsidR="000E208A" w:rsidRPr="00A7158A" w14:paraId="467809DB"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0"/>
          <w:jc w:val="center"/>
        </w:trPr>
        <w:tc>
          <w:tcPr>
            <w:tcW w:w="3826" w:type="dxa"/>
            <w:vAlign w:val="center"/>
          </w:tcPr>
          <w:p w14:paraId="031901C0" w14:textId="77777777" w:rsidR="000E208A" w:rsidRPr="00A7158A" w:rsidRDefault="000E208A" w:rsidP="000E208A">
            <w:pPr>
              <w:rPr>
                <w:bCs/>
                <w:spacing w:val="-2"/>
              </w:rPr>
            </w:pPr>
            <w:r w:rsidRPr="00A7158A">
              <w:rPr>
                <w:bCs/>
                <w:spacing w:val="-2"/>
              </w:rPr>
              <w:t>Этап геологического изучения</w:t>
            </w:r>
          </w:p>
        </w:tc>
        <w:tc>
          <w:tcPr>
            <w:tcW w:w="5744" w:type="dxa"/>
            <w:gridSpan w:val="3"/>
            <w:vAlign w:val="center"/>
          </w:tcPr>
          <w:p w14:paraId="7164E37C" w14:textId="77777777" w:rsidR="000E208A" w:rsidRPr="00A7158A" w:rsidRDefault="000E208A" w:rsidP="000E208A">
            <w:pPr>
              <w:rPr>
                <w:spacing w:val="-2"/>
              </w:rPr>
            </w:pPr>
            <w:r w:rsidRPr="00A7158A">
              <w:rPr>
                <w:noProof/>
                <w:spacing w:val="-2"/>
              </w:rPr>
              <w:t xml:space="preserve">поисково-оценочный этап </w:t>
            </w:r>
          </w:p>
        </w:tc>
      </w:tr>
      <w:tr w:rsidR="000E208A" w:rsidRPr="00A7158A" w14:paraId="6DBE6ECB"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20"/>
          <w:jc w:val="center"/>
        </w:trPr>
        <w:tc>
          <w:tcPr>
            <w:tcW w:w="3826" w:type="dxa"/>
            <w:shd w:val="clear" w:color="auto" w:fill="auto"/>
            <w:vAlign w:val="center"/>
            <w:hideMark/>
          </w:tcPr>
          <w:p w14:paraId="061EE011" w14:textId="77777777" w:rsidR="000E208A" w:rsidRPr="00A7158A" w:rsidRDefault="000E208A" w:rsidP="000E208A">
            <w:pPr>
              <w:rPr>
                <w:bCs/>
                <w:spacing w:val="-2"/>
              </w:rPr>
            </w:pPr>
            <w:r w:rsidRPr="00A7158A">
              <w:rPr>
                <w:bCs/>
                <w:spacing w:val="-2"/>
              </w:rPr>
              <w:t>Полезное ископаемое</w:t>
            </w:r>
          </w:p>
        </w:tc>
        <w:tc>
          <w:tcPr>
            <w:tcW w:w="5744" w:type="dxa"/>
            <w:gridSpan w:val="3"/>
            <w:shd w:val="clear" w:color="auto" w:fill="auto"/>
            <w:vAlign w:val="center"/>
            <w:hideMark/>
          </w:tcPr>
          <w:p w14:paraId="6986A6EB" w14:textId="77777777" w:rsidR="000E208A" w:rsidRPr="00A7158A" w:rsidRDefault="000E208A" w:rsidP="000E208A">
            <w:pPr>
              <w:rPr>
                <w:spacing w:val="-2"/>
              </w:rPr>
            </w:pPr>
            <w:r w:rsidRPr="00A7158A">
              <w:rPr>
                <w:spacing w:val="-2"/>
              </w:rPr>
              <w:t>нефть</w:t>
            </w:r>
          </w:p>
        </w:tc>
      </w:tr>
      <w:tr w:rsidR="000E208A" w:rsidRPr="00A7158A" w14:paraId="220A9451"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826" w:type="dxa"/>
            <w:shd w:val="clear" w:color="auto" w:fill="auto"/>
            <w:vAlign w:val="center"/>
            <w:hideMark/>
          </w:tcPr>
          <w:p w14:paraId="3DAD5164" w14:textId="77777777" w:rsidR="000E208A" w:rsidRPr="00A7158A" w:rsidRDefault="000E208A" w:rsidP="000E208A">
            <w:pPr>
              <w:rPr>
                <w:bCs/>
                <w:spacing w:val="-2"/>
              </w:rPr>
            </w:pPr>
            <w:r w:rsidRPr="00A7158A">
              <w:rPr>
                <w:bCs/>
                <w:spacing w:val="-2"/>
              </w:rPr>
              <w:t>Наименование объекта</w:t>
            </w:r>
          </w:p>
        </w:tc>
        <w:tc>
          <w:tcPr>
            <w:tcW w:w="5744" w:type="dxa"/>
            <w:gridSpan w:val="3"/>
            <w:shd w:val="clear" w:color="auto" w:fill="auto"/>
            <w:vAlign w:val="center"/>
            <w:hideMark/>
          </w:tcPr>
          <w:p w14:paraId="3D1835AE" w14:textId="22D47927" w:rsidR="000E208A" w:rsidRPr="00A7158A" w:rsidRDefault="000E208A" w:rsidP="000E208A">
            <w:pPr>
              <w:rPr>
                <w:spacing w:val="-2"/>
              </w:rPr>
            </w:pPr>
            <w:r w:rsidRPr="00A7158A">
              <w:rPr>
                <w:spacing w:val="-2"/>
              </w:rPr>
              <w:t>-</w:t>
            </w:r>
            <w:proofErr w:type="spellStart"/>
            <w:r w:rsidR="005D20E9">
              <w:rPr>
                <w:spacing w:val="-2"/>
              </w:rPr>
              <w:t>Малокинельский</w:t>
            </w:r>
            <w:proofErr w:type="spellEnd"/>
            <w:r w:rsidRPr="00A7158A">
              <w:rPr>
                <w:spacing w:val="-2"/>
              </w:rPr>
              <w:t xml:space="preserve"> участок недр</w:t>
            </w:r>
          </w:p>
          <w:p w14:paraId="64D03192" w14:textId="2B4C9EE0" w:rsidR="000E208A" w:rsidRPr="00A7158A" w:rsidRDefault="000E208A" w:rsidP="001E0C6D">
            <w:pPr>
              <w:rPr>
                <w:spacing w:val="-2"/>
                <w:vertAlign w:val="subscript"/>
              </w:rPr>
            </w:pPr>
            <w:r w:rsidRPr="00A7158A">
              <w:rPr>
                <w:spacing w:val="-2"/>
              </w:rPr>
              <w:t xml:space="preserve">- </w:t>
            </w:r>
            <w:r w:rsidRPr="00A7158A">
              <w:rPr>
                <w:spacing w:val="-2"/>
                <w:lang w:eastAsia="en-US"/>
              </w:rPr>
              <w:t xml:space="preserve">отложения </w:t>
            </w:r>
            <w:r w:rsidR="00500561">
              <w:rPr>
                <w:spacing w:val="-2"/>
                <w:lang w:eastAsia="en-US"/>
              </w:rPr>
              <w:t xml:space="preserve">среднего и </w:t>
            </w:r>
            <w:r w:rsidRPr="00A7158A">
              <w:rPr>
                <w:spacing w:val="-2"/>
                <w:lang w:eastAsia="en-US"/>
              </w:rPr>
              <w:t>нижнего отдел</w:t>
            </w:r>
            <w:r w:rsidR="001E0C6D" w:rsidRPr="00A7158A">
              <w:rPr>
                <w:spacing w:val="-2"/>
                <w:lang w:eastAsia="en-US"/>
              </w:rPr>
              <w:t>а</w:t>
            </w:r>
            <w:r w:rsidRPr="00A7158A">
              <w:rPr>
                <w:spacing w:val="-2"/>
                <w:lang w:eastAsia="en-US"/>
              </w:rPr>
              <w:t xml:space="preserve"> каменноуго</w:t>
            </w:r>
            <w:r w:rsidR="001E0C6D" w:rsidRPr="00A7158A">
              <w:rPr>
                <w:spacing w:val="-2"/>
                <w:lang w:eastAsia="en-US"/>
              </w:rPr>
              <w:t>льной системы и верхнего отдела</w:t>
            </w:r>
            <w:r w:rsidRPr="00A7158A">
              <w:rPr>
                <w:spacing w:val="-2"/>
                <w:lang w:eastAsia="en-US"/>
              </w:rPr>
              <w:t xml:space="preserve"> девонской системы</w:t>
            </w:r>
          </w:p>
        </w:tc>
      </w:tr>
      <w:tr w:rsidR="000E208A" w:rsidRPr="00A7158A" w14:paraId="6878ACA7"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826" w:type="dxa"/>
            <w:vAlign w:val="center"/>
          </w:tcPr>
          <w:p w14:paraId="0AE8BEF2" w14:textId="77777777" w:rsidR="000E208A" w:rsidRPr="00A7158A" w:rsidRDefault="000E208A" w:rsidP="000E208A">
            <w:pPr>
              <w:rPr>
                <w:bCs/>
                <w:spacing w:val="-2"/>
              </w:rPr>
            </w:pPr>
            <w:r w:rsidRPr="00A7158A">
              <w:rPr>
                <w:bCs/>
                <w:spacing w:val="-2"/>
              </w:rPr>
              <w:t>Статус участка недр</w:t>
            </w:r>
          </w:p>
        </w:tc>
        <w:tc>
          <w:tcPr>
            <w:tcW w:w="5744" w:type="dxa"/>
            <w:gridSpan w:val="3"/>
            <w:vAlign w:val="center"/>
          </w:tcPr>
          <w:p w14:paraId="1DF20363" w14:textId="77777777" w:rsidR="000E208A" w:rsidRPr="00A7158A" w:rsidRDefault="000E208A" w:rsidP="000E208A">
            <w:pPr>
              <w:rPr>
                <w:spacing w:val="-2"/>
              </w:rPr>
            </w:pPr>
            <w:r w:rsidRPr="00A7158A">
              <w:rPr>
                <w:spacing w:val="-2"/>
              </w:rPr>
              <w:t>горный отвод</w:t>
            </w:r>
          </w:p>
        </w:tc>
      </w:tr>
      <w:tr w:rsidR="000E208A" w:rsidRPr="00A7158A" w14:paraId="409AB6DC"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826" w:type="dxa"/>
            <w:vAlign w:val="center"/>
            <w:hideMark/>
          </w:tcPr>
          <w:p w14:paraId="78846BA4" w14:textId="77777777" w:rsidR="000E208A" w:rsidRPr="00A7158A" w:rsidRDefault="000E208A" w:rsidP="000E208A">
            <w:pPr>
              <w:rPr>
                <w:bCs/>
                <w:spacing w:val="-2"/>
              </w:rPr>
            </w:pPr>
            <w:r w:rsidRPr="00A7158A">
              <w:rPr>
                <w:bCs/>
                <w:spacing w:val="-2"/>
              </w:rPr>
              <w:t>Местонахождение объекта</w:t>
            </w:r>
          </w:p>
        </w:tc>
        <w:tc>
          <w:tcPr>
            <w:tcW w:w="5744" w:type="dxa"/>
            <w:gridSpan w:val="3"/>
            <w:vAlign w:val="center"/>
            <w:hideMark/>
          </w:tcPr>
          <w:p w14:paraId="0B225EC7" w14:textId="743BA4F1" w:rsidR="000E208A" w:rsidRPr="00A7158A" w:rsidRDefault="000E208A" w:rsidP="000E208A">
            <w:pPr>
              <w:rPr>
                <w:spacing w:val="-2"/>
              </w:rPr>
            </w:pPr>
            <w:r w:rsidRPr="00A7158A">
              <w:t>Асекеевский</w:t>
            </w:r>
            <w:r w:rsidR="00D36524">
              <w:t>, Матвеевский</w:t>
            </w:r>
            <w:r w:rsidRPr="00A7158A">
              <w:t xml:space="preserve"> район</w:t>
            </w:r>
            <w:r w:rsidR="00D36524">
              <w:t>ы</w:t>
            </w:r>
            <w:r w:rsidRPr="00A7158A">
              <w:t xml:space="preserve"> Оренбургской области, РФ</w:t>
            </w:r>
          </w:p>
        </w:tc>
      </w:tr>
      <w:tr w:rsidR="000E208A" w:rsidRPr="00A7158A" w14:paraId="62B66B8A"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826" w:type="dxa"/>
            <w:vAlign w:val="center"/>
            <w:hideMark/>
          </w:tcPr>
          <w:p w14:paraId="0A65E31A" w14:textId="77777777" w:rsidR="000E208A" w:rsidRPr="00A7158A" w:rsidRDefault="000E208A" w:rsidP="000E208A">
            <w:pPr>
              <w:rPr>
                <w:bCs/>
                <w:spacing w:val="-2"/>
              </w:rPr>
            </w:pPr>
            <w:r w:rsidRPr="00A7158A">
              <w:rPr>
                <w:bCs/>
                <w:spacing w:val="-2"/>
              </w:rPr>
              <w:t>Номенклатурный лист;</w:t>
            </w:r>
          </w:p>
          <w:p w14:paraId="01C6135F" w14:textId="77777777" w:rsidR="000E208A" w:rsidRPr="00A7158A" w:rsidRDefault="000E208A" w:rsidP="000E208A">
            <w:pPr>
              <w:rPr>
                <w:bCs/>
                <w:spacing w:val="-2"/>
              </w:rPr>
            </w:pPr>
            <w:r w:rsidRPr="00A7158A">
              <w:rPr>
                <w:bCs/>
                <w:spacing w:val="-2"/>
              </w:rPr>
              <w:t>Масштаб</w:t>
            </w:r>
          </w:p>
        </w:tc>
        <w:tc>
          <w:tcPr>
            <w:tcW w:w="5744" w:type="dxa"/>
            <w:gridSpan w:val="3"/>
            <w:vAlign w:val="center"/>
            <w:hideMark/>
          </w:tcPr>
          <w:p w14:paraId="26E1DC76" w14:textId="350A54B9" w:rsidR="000E208A" w:rsidRPr="00CA210E" w:rsidRDefault="000E208A" w:rsidP="000E208A">
            <w:pPr>
              <w:rPr>
                <w:noProof/>
              </w:rPr>
            </w:pPr>
            <w:r w:rsidRPr="00A7158A">
              <w:rPr>
                <w:noProof/>
                <w:lang w:val="en-US"/>
              </w:rPr>
              <w:t>N-39</w:t>
            </w:r>
            <w:r w:rsidR="00CA210E">
              <w:rPr>
                <w:noProof/>
              </w:rPr>
              <w:t>-107</w:t>
            </w:r>
          </w:p>
          <w:p w14:paraId="41D35025" w14:textId="77777777" w:rsidR="000E208A" w:rsidRPr="00A7158A" w:rsidRDefault="000E208A" w:rsidP="000E208A">
            <w:r w:rsidRPr="00A7158A">
              <w:rPr>
                <w:noProof/>
              </w:rPr>
              <w:t>1:1 000 000</w:t>
            </w:r>
          </w:p>
        </w:tc>
      </w:tr>
      <w:tr w:rsidR="000E208A" w:rsidRPr="00A7158A" w14:paraId="2CF50BA6"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826" w:type="dxa"/>
            <w:vAlign w:val="center"/>
            <w:hideMark/>
          </w:tcPr>
          <w:p w14:paraId="0B486DA5" w14:textId="77777777" w:rsidR="000E208A" w:rsidRPr="00A7158A" w:rsidRDefault="000E208A" w:rsidP="000E208A">
            <w:pPr>
              <w:rPr>
                <w:bCs/>
                <w:spacing w:val="-2"/>
              </w:rPr>
            </w:pPr>
            <w:r w:rsidRPr="00A7158A">
              <w:rPr>
                <w:bCs/>
                <w:spacing w:val="-2"/>
              </w:rPr>
              <w:t>Тектоническое положение объекта</w:t>
            </w:r>
          </w:p>
        </w:tc>
        <w:tc>
          <w:tcPr>
            <w:tcW w:w="5744" w:type="dxa"/>
            <w:gridSpan w:val="3"/>
            <w:vAlign w:val="center"/>
            <w:hideMark/>
          </w:tcPr>
          <w:p w14:paraId="74A3049E" w14:textId="77777777" w:rsidR="000E208A" w:rsidRPr="00A7158A" w:rsidRDefault="00080153" w:rsidP="000E208A">
            <w:pPr>
              <w:rPr>
                <w:rFonts w:eastAsia="MS Mincho"/>
                <w:spacing w:val="-2"/>
              </w:rPr>
            </w:pPr>
            <w:r w:rsidRPr="00A7158A">
              <w:t>Бузулукская впадина</w:t>
            </w:r>
          </w:p>
        </w:tc>
      </w:tr>
      <w:tr w:rsidR="000E208A" w:rsidRPr="00A7158A" w14:paraId="395A3BFB"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826" w:type="dxa"/>
            <w:vAlign w:val="center"/>
          </w:tcPr>
          <w:p w14:paraId="4FCCA8A9" w14:textId="77777777" w:rsidR="000E208A" w:rsidRPr="00A7158A" w:rsidRDefault="000E208A" w:rsidP="000E208A">
            <w:pPr>
              <w:rPr>
                <w:bCs/>
                <w:color w:val="C00000"/>
                <w:spacing w:val="-2"/>
              </w:rPr>
            </w:pPr>
            <w:r w:rsidRPr="00A7158A">
              <w:rPr>
                <w:bCs/>
                <w:spacing w:val="-2"/>
              </w:rPr>
              <w:t>Нефтегазогеологическое районирование</w:t>
            </w:r>
          </w:p>
        </w:tc>
        <w:tc>
          <w:tcPr>
            <w:tcW w:w="5744" w:type="dxa"/>
            <w:gridSpan w:val="3"/>
            <w:vAlign w:val="center"/>
          </w:tcPr>
          <w:p w14:paraId="796F2E90" w14:textId="77777777" w:rsidR="000E208A" w:rsidRPr="00A7158A" w:rsidRDefault="000C0530" w:rsidP="000C0530">
            <w:pPr>
              <w:rPr>
                <w:i/>
                <w:noProof/>
                <w:spacing w:val="-2"/>
              </w:rPr>
            </w:pPr>
            <w:r w:rsidRPr="00A7158A">
              <w:t>Северо-Бузулукский</w:t>
            </w:r>
            <w:r w:rsidR="000E208A" w:rsidRPr="00A7158A">
              <w:t xml:space="preserve"> нефтегазоносны</w:t>
            </w:r>
            <w:r w:rsidRPr="00A7158A">
              <w:t>й район</w:t>
            </w:r>
            <w:r w:rsidR="000E208A" w:rsidRPr="00A7158A">
              <w:rPr>
                <w:bCs/>
              </w:rPr>
              <w:t xml:space="preserve"> </w:t>
            </w:r>
            <w:r w:rsidRPr="00A7158A">
              <w:t>Бузулукской</w:t>
            </w:r>
            <w:r w:rsidR="000E208A" w:rsidRPr="00A7158A">
              <w:t xml:space="preserve"> </w:t>
            </w:r>
            <w:r w:rsidRPr="00A7158A">
              <w:t>нефтегазоносной</w:t>
            </w:r>
            <w:r w:rsidRPr="00A7158A">
              <w:rPr>
                <w:bCs/>
              </w:rPr>
              <w:t xml:space="preserve"> </w:t>
            </w:r>
            <w:r w:rsidR="000E208A" w:rsidRPr="00A7158A">
              <w:rPr>
                <w:bCs/>
              </w:rPr>
              <w:t>области Волго-Уральской провинции</w:t>
            </w:r>
          </w:p>
        </w:tc>
      </w:tr>
      <w:tr w:rsidR="000E208A" w:rsidRPr="00A7158A" w14:paraId="086572BC" w14:textId="77777777" w:rsidTr="000E208A">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3826" w:type="dxa"/>
            <w:vAlign w:val="center"/>
          </w:tcPr>
          <w:p w14:paraId="55BBD4CA" w14:textId="77777777" w:rsidR="000E208A" w:rsidRPr="00A7158A" w:rsidRDefault="000E208A" w:rsidP="000E208A">
            <w:r w:rsidRPr="00A7158A">
              <w:t>Наименование проекта</w:t>
            </w:r>
          </w:p>
        </w:tc>
        <w:tc>
          <w:tcPr>
            <w:tcW w:w="5744" w:type="dxa"/>
            <w:gridSpan w:val="3"/>
            <w:vAlign w:val="center"/>
          </w:tcPr>
          <w:p w14:paraId="21DF2399" w14:textId="111C4C12" w:rsidR="000E208A" w:rsidRPr="00A7158A" w:rsidRDefault="00B97BFA" w:rsidP="000E208A">
            <w:pPr>
              <w:tabs>
                <w:tab w:val="left" w:pos="570"/>
              </w:tabs>
            </w:pPr>
            <w:r>
              <w:t>П</w:t>
            </w:r>
            <w:r w:rsidR="000E208A" w:rsidRPr="00A7158A">
              <w:t xml:space="preserve">роект на геологическое изучение (поиски и оценка) </w:t>
            </w:r>
            <w:r w:rsidR="005D20E9">
              <w:t>Малокинельского</w:t>
            </w:r>
            <w:r w:rsidR="000E208A" w:rsidRPr="00A7158A">
              <w:t xml:space="preserve"> участка недр. Этап 2. Поисково-оценочное бурение</w:t>
            </w:r>
          </w:p>
        </w:tc>
      </w:tr>
    </w:tbl>
    <w:p w14:paraId="36EF5B15" w14:textId="77777777" w:rsidR="008051D5" w:rsidRPr="00A7158A" w:rsidRDefault="008051D5" w:rsidP="008051D5"/>
    <w:p w14:paraId="178604BB" w14:textId="77777777" w:rsidR="00D04BCE" w:rsidRPr="00A7158A" w:rsidRDefault="00D04BCE" w:rsidP="005F5DDD">
      <w:pPr>
        <w:spacing w:before="120" w:after="100"/>
        <w:jc w:val="center"/>
        <w:outlineLvl w:val="0"/>
        <w:rPr>
          <w:b/>
          <w:bCs/>
          <w:caps/>
          <w:spacing w:val="40"/>
          <w:szCs w:val="24"/>
        </w:rPr>
      </w:pPr>
      <w:r w:rsidRPr="00A7158A">
        <w:rPr>
          <w:b/>
          <w:bCs/>
          <w:caps/>
          <w:spacing w:val="40"/>
          <w:szCs w:val="24"/>
        </w:rPr>
        <w:t>ГЕОЛОГИЧЕСКОЕ ЗАДАНИЕ</w:t>
      </w:r>
    </w:p>
    <w:p w14:paraId="0B703415" w14:textId="4A082BB0" w:rsidR="00C404A1" w:rsidRPr="00A7158A" w:rsidRDefault="00D04BCE" w:rsidP="00C404A1">
      <w:pPr>
        <w:jc w:val="center"/>
        <w:rPr>
          <w:b/>
          <w:bCs/>
          <w:spacing w:val="-2"/>
          <w:kern w:val="28"/>
          <w:szCs w:val="24"/>
        </w:rPr>
      </w:pPr>
      <w:r w:rsidRPr="00A7158A">
        <w:rPr>
          <w:b/>
          <w:bCs/>
          <w:spacing w:val="-2"/>
          <w:kern w:val="28"/>
          <w:szCs w:val="24"/>
        </w:rPr>
        <w:t xml:space="preserve">на проведение </w:t>
      </w:r>
      <w:r w:rsidR="002A28B1" w:rsidRPr="00A7158A">
        <w:rPr>
          <w:b/>
          <w:bCs/>
          <w:spacing w:val="-2"/>
          <w:kern w:val="28"/>
          <w:szCs w:val="24"/>
        </w:rPr>
        <w:t xml:space="preserve">работ по геологическому изучению недр, включая поиск и оценку месторождений (залежей) углеводородного сырья в пределах </w:t>
      </w:r>
      <w:r w:rsidR="00CA210E">
        <w:rPr>
          <w:b/>
          <w:bCs/>
          <w:spacing w:val="-2"/>
          <w:kern w:val="28"/>
          <w:szCs w:val="24"/>
        </w:rPr>
        <w:t xml:space="preserve">Малокинельского </w:t>
      </w:r>
      <w:r w:rsidR="00510EC9" w:rsidRPr="00A7158A">
        <w:rPr>
          <w:b/>
          <w:bCs/>
          <w:spacing w:val="-2"/>
          <w:kern w:val="28"/>
          <w:szCs w:val="24"/>
        </w:rPr>
        <w:t>участка недр</w:t>
      </w:r>
      <w:r w:rsidR="00C404A1" w:rsidRPr="00A7158A">
        <w:rPr>
          <w:b/>
          <w:bCs/>
          <w:spacing w:val="-2"/>
          <w:kern w:val="28"/>
          <w:szCs w:val="24"/>
        </w:rPr>
        <w:t xml:space="preserve">, согласно </w:t>
      </w:r>
    </w:p>
    <w:p w14:paraId="6A8ABB4E" w14:textId="03EE97F9" w:rsidR="00D04BCE" w:rsidRPr="00A7158A" w:rsidRDefault="00C404A1" w:rsidP="00C404A1">
      <w:pPr>
        <w:jc w:val="center"/>
        <w:rPr>
          <w:b/>
          <w:bCs/>
          <w:spacing w:val="-2"/>
          <w:kern w:val="28"/>
          <w:szCs w:val="24"/>
        </w:rPr>
      </w:pPr>
      <w:r w:rsidRPr="00A7158A">
        <w:rPr>
          <w:b/>
          <w:bCs/>
          <w:spacing w:val="-2"/>
          <w:kern w:val="28"/>
          <w:szCs w:val="24"/>
        </w:rPr>
        <w:t>«</w:t>
      </w:r>
      <w:r w:rsidR="00B97BFA">
        <w:t>П</w:t>
      </w:r>
      <w:r w:rsidRPr="00A7158A">
        <w:t>роект</w:t>
      </w:r>
      <w:r w:rsidR="00B97BFA">
        <w:t>а</w:t>
      </w:r>
      <w:r w:rsidRPr="00A7158A">
        <w:t xml:space="preserve"> на геологическое изучение (поиски и оценка) </w:t>
      </w:r>
      <w:r w:rsidR="00CA210E">
        <w:t>Малокинельского</w:t>
      </w:r>
      <w:r w:rsidRPr="00A7158A">
        <w:t xml:space="preserve"> участка недр. Этап 2. Поисково-оценочное бурение»</w:t>
      </w:r>
    </w:p>
    <w:p w14:paraId="67408995" w14:textId="77777777" w:rsidR="00D04BCE" w:rsidRPr="00A7158A" w:rsidRDefault="00D04BCE" w:rsidP="00D04BCE">
      <w:pPr>
        <w:widowControl w:val="0"/>
        <w:numPr>
          <w:ilvl w:val="0"/>
          <w:numId w:val="4"/>
        </w:numPr>
        <w:spacing w:before="120" w:after="100" w:line="276" w:lineRule="auto"/>
        <w:ind w:left="284" w:hanging="284"/>
        <w:jc w:val="both"/>
        <w:rPr>
          <w:b/>
          <w:bCs/>
          <w:szCs w:val="24"/>
        </w:rPr>
      </w:pPr>
      <w:r w:rsidRPr="00A7158A">
        <w:rPr>
          <w:b/>
          <w:bCs/>
          <w:szCs w:val="24"/>
        </w:rPr>
        <w:t xml:space="preserve">Основание </w:t>
      </w:r>
      <w:r w:rsidRPr="00A7158A">
        <w:rPr>
          <w:b/>
          <w:noProof/>
          <w:szCs w:val="24"/>
        </w:rPr>
        <w:t>проведения работ</w:t>
      </w:r>
      <w:r w:rsidRPr="00A7158A">
        <w:rPr>
          <w:b/>
          <w:bCs/>
          <w:szCs w:val="24"/>
        </w:rPr>
        <w:t>:</w:t>
      </w:r>
    </w:p>
    <w:p w14:paraId="31EB08B3" w14:textId="4FF89B25" w:rsidR="007C04A2" w:rsidRPr="00A7158A" w:rsidRDefault="00F34FAE" w:rsidP="008623C7">
      <w:pPr>
        <w:widowControl w:val="0"/>
        <w:numPr>
          <w:ilvl w:val="1"/>
          <w:numId w:val="8"/>
        </w:numPr>
        <w:tabs>
          <w:tab w:val="clear" w:pos="1440"/>
          <w:tab w:val="left" w:pos="426"/>
          <w:tab w:val="left" w:pos="1134"/>
        </w:tabs>
        <w:ind w:left="0" w:firstLine="709"/>
        <w:jc w:val="both"/>
        <w:rPr>
          <w:rStyle w:val="aa"/>
        </w:rPr>
      </w:pPr>
      <w:r w:rsidRPr="00A7158A">
        <w:rPr>
          <w:rStyle w:val="aa"/>
        </w:rPr>
        <w:t xml:space="preserve">Лицензия серии </w:t>
      </w:r>
      <w:r w:rsidR="00BB35C2">
        <w:rPr>
          <w:szCs w:val="24"/>
        </w:rPr>
        <w:t xml:space="preserve">ОРБ </w:t>
      </w:r>
      <w:r w:rsidR="00CA210E">
        <w:rPr>
          <w:szCs w:val="24"/>
        </w:rPr>
        <w:t>16925</w:t>
      </w:r>
      <w:r w:rsidR="00BB35C2">
        <w:rPr>
          <w:szCs w:val="24"/>
        </w:rPr>
        <w:t xml:space="preserve"> НР от </w:t>
      </w:r>
      <w:r w:rsidR="00CA210E">
        <w:rPr>
          <w:szCs w:val="24"/>
        </w:rPr>
        <w:t>23</w:t>
      </w:r>
      <w:r w:rsidR="00BB35C2">
        <w:rPr>
          <w:szCs w:val="24"/>
        </w:rPr>
        <w:t>.</w:t>
      </w:r>
      <w:r w:rsidR="00CA210E">
        <w:rPr>
          <w:szCs w:val="24"/>
        </w:rPr>
        <w:t>11</w:t>
      </w:r>
      <w:r w:rsidR="00BB35C2">
        <w:rPr>
          <w:szCs w:val="24"/>
        </w:rPr>
        <w:t>.20</w:t>
      </w:r>
      <w:r w:rsidR="00CA210E">
        <w:rPr>
          <w:szCs w:val="24"/>
        </w:rPr>
        <w:t>21</w:t>
      </w:r>
      <w:r w:rsidR="00BB35C2">
        <w:rPr>
          <w:szCs w:val="24"/>
        </w:rPr>
        <w:t xml:space="preserve"> г.</w:t>
      </w:r>
      <w:r w:rsidR="00DF3C21">
        <w:rPr>
          <w:rStyle w:val="aa"/>
        </w:rPr>
        <w:t xml:space="preserve"> </w:t>
      </w:r>
      <w:r w:rsidRPr="00A7158A">
        <w:rPr>
          <w:rStyle w:val="aa"/>
        </w:rPr>
        <w:t xml:space="preserve">с целевым назначением и видами работ: «для геологического изучения, разведки и добычи полезных ископаемых», сроком до </w:t>
      </w:r>
      <w:r w:rsidR="00692C8F">
        <w:rPr>
          <w:rStyle w:val="aa"/>
        </w:rPr>
        <w:t>01</w:t>
      </w:r>
      <w:r w:rsidR="00FD72B0" w:rsidRPr="00A7158A">
        <w:rPr>
          <w:rStyle w:val="aa"/>
        </w:rPr>
        <w:t>.0</w:t>
      </w:r>
      <w:r w:rsidR="00692C8F">
        <w:rPr>
          <w:rStyle w:val="aa"/>
        </w:rPr>
        <w:t>6</w:t>
      </w:r>
      <w:r w:rsidR="00FD72B0" w:rsidRPr="00A7158A">
        <w:rPr>
          <w:rStyle w:val="aa"/>
        </w:rPr>
        <w:t>.20</w:t>
      </w:r>
      <w:r w:rsidR="00692C8F">
        <w:rPr>
          <w:rStyle w:val="aa"/>
        </w:rPr>
        <w:t>4</w:t>
      </w:r>
      <w:r w:rsidR="00D36524">
        <w:rPr>
          <w:rStyle w:val="aa"/>
        </w:rPr>
        <w:t>3</w:t>
      </w:r>
      <w:r w:rsidRPr="00A7158A">
        <w:rPr>
          <w:rStyle w:val="aa"/>
        </w:rPr>
        <w:t xml:space="preserve"> г.;</w:t>
      </w:r>
    </w:p>
    <w:p w14:paraId="7C70953E" w14:textId="77777777" w:rsidR="00D04BCE" w:rsidRPr="00A7158A" w:rsidRDefault="00D04BCE" w:rsidP="00D04BCE">
      <w:pPr>
        <w:widowControl w:val="0"/>
        <w:numPr>
          <w:ilvl w:val="0"/>
          <w:numId w:val="4"/>
        </w:numPr>
        <w:spacing w:before="120" w:after="140" w:line="276" w:lineRule="auto"/>
        <w:ind w:left="284" w:hanging="284"/>
        <w:jc w:val="both"/>
        <w:rPr>
          <w:b/>
          <w:bCs/>
          <w:szCs w:val="24"/>
        </w:rPr>
      </w:pPr>
      <w:r w:rsidRPr="00A7158A">
        <w:rPr>
          <w:b/>
          <w:bCs/>
          <w:szCs w:val="24"/>
        </w:rPr>
        <w:t xml:space="preserve">Источник финансирования: </w:t>
      </w:r>
      <w:r w:rsidRPr="00A7158A">
        <w:rPr>
          <w:bCs/>
          <w:szCs w:val="24"/>
        </w:rPr>
        <w:t>собственные средства пользователя недрами.</w:t>
      </w:r>
    </w:p>
    <w:p w14:paraId="061A6C2E" w14:textId="77777777" w:rsidR="00D04BCE" w:rsidRPr="00A7158A" w:rsidRDefault="00D04BCE" w:rsidP="00D04BCE">
      <w:pPr>
        <w:widowControl w:val="0"/>
        <w:numPr>
          <w:ilvl w:val="0"/>
          <w:numId w:val="4"/>
        </w:numPr>
        <w:spacing w:after="100" w:line="276" w:lineRule="auto"/>
        <w:ind w:left="284" w:hanging="284"/>
        <w:jc w:val="both"/>
        <w:rPr>
          <w:b/>
          <w:bCs/>
          <w:szCs w:val="24"/>
        </w:rPr>
      </w:pPr>
      <w:r w:rsidRPr="00A7158A">
        <w:rPr>
          <w:b/>
          <w:bCs/>
          <w:szCs w:val="24"/>
        </w:rPr>
        <w:t>Целевое назначение работ:</w:t>
      </w:r>
    </w:p>
    <w:p w14:paraId="3EB4CF8B" w14:textId="7A14010B" w:rsidR="00E04EB2" w:rsidRPr="00A7158A" w:rsidRDefault="00E04EB2" w:rsidP="00E04EB2">
      <w:pPr>
        <w:widowControl w:val="0"/>
        <w:numPr>
          <w:ilvl w:val="1"/>
          <w:numId w:val="8"/>
        </w:numPr>
        <w:tabs>
          <w:tab w:val="clear" w:pos="1440"/>
          <w:tab w:val="left" w:pos="426"/>
          <w:tab w:val="left" w:pos="1134"/>
        </w:tabs>
        <w:ind w:left="0" w:firstLine="709"/>
        <w:jc w:val="both"/>
        <w:rPr>
          <w:noProof/>
          <w:szCs w:val="24"/>
        </w:rPr>
      </w:pPr>
      <w:r w:rsidRPr="00A7158A">
        <w:rPr>
          <w:rStyle w:val="aa"/>
        </w:rPr>
        <w:t>Изучение</w:t>
      </w:r>
      <w:r w:rsidRPr="00A7158A">
        <w:rPr>
          <w:noProof/>
          <w:szCs w:val="24"/>
        </w:rPr>
        <w:t xml:space="preserve"> геологического разреза </w:t>
      </w:r>
      <w:r w:rsidRPr="00A7158A">
        <w:rPr>
          <w:szCs w:val="24"/>
        </w:rPr>
        <w:t xml:space="preserve">в пределах </w:t>
      </w:r>
      <w:r w:rsidR="00692C8F">
        <w:rPr>
          <w:szCs w:val="24"/>
        </w:rPr>
        <w:t>Малокинельского</w:t>
      </w:r>
      <w:r w:rsidRPr="00A7158A">
        <w:rPr>
          <w:szCs w:val="24"/>
        </w:rPr>
        <w:t xml:space="preserve"> </w:t>
      </w:r>
      <w:r w:rsidRPr="00A7158A">
        <w:rPr>
          <w:szCs w:val="28"/>
        </w:rPr>
        <w:t>участка недр;</w:t>
      </w:r>
    </w:p>
    <w:p w14:paraId="398ACF21" w14:textId="3BCE2B96" w:rsidR="00E04EB2" w:rsidRPr="00A7158A" w:rsidRDefault="00E04EB2" w:rsidP="00E04EB2">
      <w:pPr>
        <w:widowControl w:val="0"/>
        <w:numPr>
          <w:ilvl w:val="1"/>
          <w:numId w:val="8"/>
        </w:numPr>
        <w:tabs>
          <w:tab w:val="clear" w:pos="1440"/>
          <w:tab w:val="left" w:pos="426"/>
          <w:tab w:val="left" w:pos="1134"/>
        </w:tabs>
        <w:ind w:left="0" w:firstLine="709"/>
        <w:jc w:val="both"/>
        <w:rPr>
          <w:szCs w:val="24"/>
        </w:rPr>
      </w:pPr>
      <w:r w:rsidRPr="00A7158A">
        <w:rPr>
          <w:rStyle w:val="aa"/>
        </w:rPr>
        <w:t>Поиск</w:t>
      </w:r>
      <w:r w:rsidRPr="00A7158A">
        <w:rPr>
          <w:szCs w:val="24"/>
        </w:rPr>
        <w:t xml:space="preserve"> и оценка залежей углеводородов </w:t>
      </w:r>
      <w:r w:rsidR="00C404A1" w:rsidRPr="00A7158A">
        <w:rPr>
          <w:szCs w:val="24"/>
        </w:rPr>
        <w:t xml:space="preserve">в пределах </w:t>
      </w:r>
      <w:r w:rsidR="00D36524">
        <w:rPr>
          <w:szCs w:val="24"/>
        </w:rPr>
        <w:t>Западно-</w:t>
      </w:r>
      <w:proofErr w:type="spellStart"/>
      <w:r w:rsidR="00D36524">
        <w:rPr>
          <w:szCs w:val="24"/>
        </w:rPr>
        <w:t>Ботвинской</w:t>
      </w:r>
      <w:proofErr w:type="spellEnd"/>
      <w:r w:rsidR="00D36524">
        <w:rPr>
          <w:szCs w:val="24"/>
        </w:rPr>
        <w:t xml:space="preserve">, </w:t>
      </w:r>
      <w:proofErr w:type="spellStart"/>
      <w:r w:rsidR="00D36524">
        <w:rPr>
          <w:szCs w:val="24"/>
        </w:rPr>
        <w:t>Кушниковской</w:t>
      </w:r>
      <w:proofErr w:type="spellEnd"/>
      <w:r w:rsidR="00D36524">
        <w:rPr>
          <w:szCs w:val="24"/>
        </w:rPr>
        <w:t xml:space="preserve"> </w:t>
      </w:r>
      <w:r w:rsidRPr="00A7158A">
        <w:rPr>
          <w:szCs w:val="24"/>
        </w:rPr>
        <w:t xml:space="preserve">структур </w:t>
      </w:r>
      <w:proofErr w:type="spellStart"/>
      <w:r w:rsidR="00692C8F">
        <w:rPr>
          <w:szCs w:val="24"/>
        </w:rPr>
        <w:t>Малокинельского</w:t>
      </w:r>
      <w:proofErr w:type="spellEnd"/>
      <w:r w:rsidR="00534D43" w:rsidRPr="00A7158A">
        <w:rPr>
          <w:szCs w:val="24"/>
        </w:rPr>
        <w:t xml:space="preserve"> </w:t>
      </w:r>
      <w:r w:rsidR="00534D43" w:rsidRPr="00A7158A">
        <w:rPr>
          <w:szCs w:val="28"/>
        </w:rPr>
        <w:t>участка недр</w:t>
      </w:r>
      <w:r w:rsidRPr="00A7158A">
        <w:rPr>
          <w:szCs w:val="28"/>
        </w:rPr>
        <w:t>;</w:t>
      </w:r>
    </w:p>
    <w:p w14:paraId="1D38F158" w14:textId="77777777" w:rsidR="00E04EB2" w:rsidRPr="00A7158A" w:rsidRDefault="00E04EB2" w:rsidP="00E04EB2">
      <w:pPr>
        <w:widowControl w:val="0"/>
        <w:numPr>
          <w:ilvl w:val="1"/>
          <w:numId w:val="8"/>
        </w:numPr>
        <w:tabs>
          <w:tab w:val="clear" w:pos="1440"/>
          <w:tab w:val="left" w:pos="426"/>
          <w:tab w:val="left" w:pos="1134"/>
        </w:tabs>
        <w:ind w:left="0" w:firstLine="709"/>
        <w:jc w:val="both"/>
        <w:rPr>
          <w:szCs w:val="24"/>
        </w:rPr>
      </w:pPr>
      <w:r w:rsidRPr="00A7158A">
        <w:rPr>
          <w:szCs w:val="24"/>
        </w:rPr>
        <w:t>Оценка запасов углеводородного сырья по категории С</w:t>
      </w:r>
      <w:r w:rsidRPr="00A7158A">
        <w:rPr>
          <w:szCs w:val="24"/>
          <w:vertAlign w:val="subscript"/>
        </w:rPr>
        <w:t>1</w:t>
      </w:r>
      <w:r w:rsidRPr="00A7158A">
        <w:rPr>
          <w:szCs w:val="24"/>
        </w:rPr>
        <w:t>.</w:t>
      </w:r>
    </w:p>
    <w:p w14:paraId="1660B103" w14:textId="77777777" w:rsidR="00D04BCE" w:rsidRPr="00A7158A" w:rsidRDefault="00D04BCE" w:rsidP="00D04BCE">
      <w:pPr>
        <w:widowControl w:val="0"/>
        <w:numPr>
          <w:ilvl w:val="0"/>
          <w:numId w:val="4"/>
        </w:numPr>
        <w:spacing w:before="200" w:after="140" w:line="276" w:lineRule="auto"/>
        <w:ind w:left="284" w:hanging="284"/>
        <w:jc w:val="both"/>
        <w:rPr>
          <w:b/>
          <w:szCs w:val="24"/>
        </w:rPr>
      </w:pPr>
      <w:r w:rsidRPr="00A7158A">
        <w:rPr>
          <w:b/>
          <w:bCs/>
          <w:szCs w:val="24"/>
        </w:rPr>
        <w:t>Пространственные границы объекта:</w:t>
      </w:r>
    </w:p>
    <w:p w14:paraId="1673713F" w14:textId="4D7F23E4" w:rsidR="00D04BCE" w:rsidRPr="00A7158A" w:rsidRDefault="00D04BCE" w:rsidP="00D04BCE">
      <w:pPr>
        <w:widowControl w:val="0"/>
        <w:spacing w:line="276" w:lineRule="auto"/>
        <w:ind w:firstLine="709"/>
        <w:jc w:val="both"/>
        <w:rPr>
          <w:sz w:val="22"/>
          <w:szCs w:val="24"/>
        </w:rPr>
      </w:pPr>
      <w:r w:rsidRPr="00A7158A">
        <w:rPr>
          <w:rFonts w:eastAsia="Calibri"/>
          <w:szCs w:val="24"/>
        </w:rPr>
        <w:t xml:space="preserve">Участок недр расположен </w:t>
      </w:r>
      <w:r w:rsidR="002F558B" w:rsidRPr="00A7158A">
        <w:t>в Асекеевском и Матвеевском районах Оренбургской области, перспективн</w:t>
      </w:r>
      <w:r w:rsidR="002F0BB7">
        <w:t>ые</w:t>
      </w:r>
      <w:r w:rsidR="002F558B" w:rsidRPr="00A7158A">
        <w:t xml:space="preserve"> структур</w:t>
      </w:r>
      <w:r w:rsidR="002F0BB7">
        <w:t>ы</w:t>
      </w:r>
      <w:r w:rsidR="002F558B" w:rsidRPr="00A7158A">
        <w:t xml:space="preserve"> расположен</w:t>
      </w:r>
      <w:r w:rsidR="002F0BB7">
        <w:t>ы</w:t>
      </w:r>
      <w:r w:rsidR="002F558B" w:rsidRPr="00A7158A">
        <w:t xml:space="preserve"> в </w:t>
      </w:r>
      <w:r w:rsidR="00D36524">
        <w:t>Асекеевском</w:t>
      </w:r>
      <w:r w:rsidR="007734CE" w:rsidRPr="00A7158A">
        <w:t xml:space="preserve"> районе Оренбургской области.</w:t>
      </w:r>
    </w:p>
    <w:p w14:paraId="7694AF2B" w14:textId="742F58B6" w:rsidR="00A71CDF" w:rsidRDefault="00D04BCE" w:rsidP="001645ED">
      <w:pPr>
        <w:widowControl w:val="0"/>
        <w:spacing w:after="120" w:line="276" w:lineRule="auto"/>
        <w:ind w:firstLine="709"/>
        <w:jc w:val="both"/>
        <w:rPr>
          <w:rFonts w:eastAsia="Calibri"/>
          <w:szCs w:val="24"/>
        </w:rPr>
      </w:pPr>
      <w:r w:rsidRPr="00A7158A">
        <w:rPr>
          <w:rFonts w:eastAsia="Calibri"/>
          <w:szCs w:val="24"/>
        </w:rPr>
        <w:t>Границы участка недр ограничены контуром прямых линий со следующими географическими координатами угловых точек</w:t>
      </w:r>
      <w:r w:rsidR="00F77FFE" w:rsidRPr="00A7158A">
        <w:rPr>
          <w:rFonts w:eastAsia="Calibri"/>
          <w:szCs w:val="24"/>
        </w:rPr>
        <w:t xml:space="preserve"> (</w:t>
      </w:r>
      <w:r w:rsidR="00D36524">
        <w:rPr>
          <w:rFonts w:eastAsia="Calibri"/>
          <w:szCs w:val="24"/>
        </w:rPr>
        <w:t>ГСК-2011</w:t>
      </w:r>
      <w:r w:rsidR="00F77FFE" w:rsidRPr="00A7158A">
        <w:rPr>
          <w:rFonts w:eastAsia="Calibri"/>
          <w:szCs w:val="24"/>
        </w:rPr>
        <w:t>)</w:t>
      </w:r>
      <w:r w:rsidRPr="00A7158A">
        <w:rPr>
          <w:rFonts w:eastAsia="Calibri"/>
          <w:szCs w:val="24"/>
        </w:rPr>
        <w:t xml:space="preserve"> </w:t>
      </w:r>
      <w:r w:rsidR="00E467DF" w:rsidRPr="00A7158A">
        <w:rPr>
          <w:rFonts w:eastAsia="Calibri"/>
          <w:szCs w:val="24"/>
        </w:rPr>
        <w:t xml:space="preserve">в соответствии </w:t>
      </w:r>
      <w:r w:rsidR="007734CE" w:rsidRPr="00A7158A">
        <w:rPr>
          <w:rFonts w:eastAsia="Calibri"/>
          <w:szCs w:val="24"/>
        </w:rPr>
        <w:t>с</w:t>
      </w:r>
      <w:r w:rsidRPr="00A7158A">
        <w:rPr>
          <w:rFonts w:eastAsia="Calibri"/>
          <w:szCs w:val="24"/>
        </w:rPr>
        <w:t xml:space="preserve"> лицензи</w:t>
      </w:r>
      <w:r w:rsidR="007734CE" w:rsidRPr="00A7158A">
        <w:rPr>
          <w:rFonts w:eastAsia="Calibri"/>
          <w:szCs w:val="24"/>
        </w:rPr>
        <w:t>ей</w:t>
      </w:r>
      <w:r w:rsidRPr="00A7158A">
        <w:rPr>
          <w:rFonts w:eastAsia="Calibri"/>
          <w:szCs w:val="24"/>
        </w:rPr>
        <w:t xml:space="preserve"> </w:t>
      </w:r>
      <w:r w:rsidR="002F558B" w:rsidRPr="00A7158A">
        <w:rPr>
          <w:szCs w:val="24"/>
        </w:rPr>
        <w:t>ОРБ</w:t>
      </w:r>
      <w:r w:rsidR="007734CE" w:rsidRPr="00A7158A">
        <w:rPr>
          <w:szCs w:val="24"/>
        </w:rPr>
        <w:t> </w:t>
      </w:r>
      <w:r w:rsidR="002F558B" w:rsidRPr="00A7158A">
        <w:rPr>
          <w:szCs w:val="24"/>
        </w:rPr>
        <w:t>1</w:t>
      </w:r>
      <w:r w:rsidR="00D36524">
        <w:rPr>
          <w:szCs w:val="24"/>
        </w:rPr>
        <w:t>6925</w:t>
      </w:r>
      <w:r w:rsidRPr="00A7158A">
        <w:rPr>
          <w:szCs w:val="24"/>
        </w:rPr>
        <w:t xml:space="preserve"> НР</w:t>
      </w:r>
      <w:r w:rsidRPr="00A7158A">
        <w:rPr>
          <w:rFonts w:eastAsia="Calibri"/>
          <w:szCs w:val="24"/>
        </w:rPr>
        <w:t>:</w:t>
      </w:r>
    </w:p>
    <w:p w14:paraId="3D39BEBD" w14:textId="77777777" w:rsidR="00D36524" w:rsidRDefault="00D36524" w:rsidP="00D36524">
      <w:pPr>
        <w:autoSpaceDN w:val="0"/>
        <w:ind w:firstLine="720"/>
        <w:jc w:val="both"/>
        <w:rPr>
          <w:szCs w:val="24"/>
        </w:rPr>
      </w:pPr>
      <w:r>
        <w:rPr>
          <w:szCs w:val="24"/>
        </w:rPr>
        <w:lastRenderedPageBreak/>
        <w:t>Границы участка недр ограничены контуром прямых линий со следующими географическими координатами угловых точек (ГСК-2011):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1276"/>
        <w:gridCol w:w="1276"/>
        <w:gridCol w:w="1276"/>
        <w:gridCol w:w="1417"/>
        <w:gridCol w:w="1559"/>
        <w:gridCol w:w="1220"/>
      </w:tblGrid>
      <w:tr w:rsidR="00D36524" w14:paraId="2F1508CF" w14:textId="77777777" w:rsidTr="00D36524">
        <w:trPr>
          <w:trHeight w:val="227"/>
          <w:jc w:val="center"/>
        </w:trPr>
        <w:tc>
          <w:tcPr>
            <w:tcW w:w="1129" w:type="dxa"/>
            <w:vMerge w:val="restart"/>
            <w:tcBorders>
              <w:top w:val="single" w:sz="4" w:space="0" w:color="auto"/>
              <w:left w:val="single" w:sz="4" w:space="0" w:color="auto"/>
              <w:bottom w:val="single" w:sz="4" w:space="0" w:color="auto"/>
              <w:right w:val="single" w:sz="4" w:space="0" w:color="auto"/>
            </w:tcBorders>
            <w:hideMark/>
          </w:tcPr>
          <w:p w14:paraId="6B572396" w14:textId="77777777" w:rsidR="00D36524" w:rsidRDefault="00D36524">
            <w:pPr>
              <w:autoSpaceDN w:val="0"/>
              <w:spacing w:line="228" w:lineRule="auto"/>
              <w:jc w:val="center"/>
              <w:rPr>
                <w:color w:val="000000"/>
                <w:szCs w:val="24"/>
              </w:rPr>
            </w:pPr>
            <w:r>
              <w:rPr>
                <w:szCs w:val="24"/>
              </w:rPr>
              <w:br w:type="page"/>
            </w:r>
            <w:r>
              <w:rPr>
                <w:color w:val="000000"/>
                <w:szCs w:val="24"/>
              </w:rPr>
              <w:t>Номер</w:t>
            </w:r>
          </w:p>
          <w:p w14:paraId="08FD23E9" w14:textId="77777777" w:rsidR="00D36524" w:rsidRDefault="00D36524">
            <w:pPr>
              <w:autoSpaceDN w:val="0"/>
              <w:spacing w:line="228" w:lineRule="auto"/>
              <w:jc w:val="center"/>
              <w:rPr>
                <w:color w:val="000000"/>
                <w:szCs w:val="24"/>
              </w:rPr>
            </w:pPr>
            <w:r>
              <w:rPr>
                <w:color w:val="000000"/>
                <w:szCs w:val="24"/>
              </w:rPr>
              <w:t>точки</w:t>
            </w:r>
          </w:p>
        </w:tc>
        <w:tc>
          <w:tcPr>
            <w:tcW w:w="3828" w:type="dxa"/>
            <w:gridSpan w:val="3"/>
            <w:tcBorders>
              <w:top w:val="single" w:sz="4" w:space="0" w:color="auto"/>
              <w:left w:val="single" w:sz="4" w:space="0" w:color="auto"/>
              <w:bottom w:val="single" w:sz="4" w:space="0" w:color="auto"/>
              <w:right w:val="single" w:sz="4" w:space="0" w:color="auto"/>
            </w:tcBorders>
            <w:hideMark/>
          </w:tcPr>
          <w:p w14:paraId="72576334" w14:textId="77777777" w:rsidR="00D36524" w:rsidRDefault="00D36524">
            <w:pPr>
              <w:autoSpaceDN w:val="0"/>
              <w:spacing w:line="228" w:lineRule="auto"/>
              <w:jc w:val="center"/>
              <w:rPr>
                <w:color w:val="000000"/>
                <w:szCs w:val="24"/>
              </w:rPr>
            </w:pPr>
            <w:r>
              <w:rPr>
                <w:color w:val="000000"/>
                <w:szCs w:val="24"/>
              </w:rPr>
              <w:t>Северная широта</w:t>
            </w:r>
          </w:p>
        </w:tc>
        <w:tc>
          <w:tcPr>
            <w:tcW w:w="4196" w:type="dxa"/>
            <w:gridSpan w:val="3"/>
            <w:tcBorders>
              <w:top w:val="single" w:sz="4" w:space="0" w:color="auto"/>
              <w:left w:val="single" w:sz="4" w:space="0" w:color="auto"/>
              <w:bottom w:val="single" w:sz="4" w:space="0" w:color="auto"/>
              <w:right w:val="single" w:sz="4" w:space="0" w:color="auto"/>
            </w:tcBorders>
            <w:hideMark/>
          </w:tcPr>
          <w:p w14:paraId="1D85BF9F" w14:textId="77777777" w:rsidR="00D36524" w:rsidRDefault="00D36524">
            <w:pPr>
              <w:autoSpaceDN w:val="0"/>
              <w:spacing w:line="228" w:lineRule="auto"/>
              <w:jc w:val="center"/>
              <w:rPr>
                <w:color w:val="000000"/>
                <w:szCs w:val="24"/>
              </w:rPr>
            </w:pPr>
            <w:r>
              <w:rPr>
                <w:color w:val="000000"/>
                <w:szCs w:val="24"/>
              </w:rPr>
              <w:t>Восточная долгота</w:t>
            </w:r>
          </w:p>
        </w:tc>
      </w:tr>
      <w:tr w:rsidR="00D36524" w14:paraId="5618CA4D" w14:textId="77777777" w:rsidTr="00D36524">
        <w:trPr>
          <w:trHeight w:val="2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FFC311" w14:textId="77777777" w:rsidR="00D36524" w:rsidRDefault="00D36524">
            <w:pPr>
              <w:rPr>
                <w:color w:val="000000"/>
                <w:szCs w:val="24"/>
              </w:rPr>
            </w:pPr>
          </w:p>
        </w:tc>
        <w:tc>
          <w:tcPr>
            <w:tcW w:w="1276" w:type="dxa"/>
            <w:tcBorders>
              <w:top w:val="single" w:sz="4" w:space="0" w:color="auto"/>
              <w:left w:val="single" w:sz="4" w:space="0" w:color="auto"/>
              <w:bottom w:val="single" w:sz="4" w:space="0" w:color="auto"/>
              <w:right w:val="single" w:sz="4" w:space="0" w:color="auto"/>
            </w:tcBorders>
            <w:hideMark/>
          </w:tcPr>
          <w:p w14:paraId="72EB4328" w14:textId="77777777" w:rsidR="00D36524" w:rsidRDefault="00D36524">
            <w:pPr>
              <w:autoSpaceDN w:val="0"/>
              <w:spacing w:line="228" w:lineRule="auto"/>
              <w:jc w:val="center"/>
              <w:rPr>
                <w:color w:val="000000"/>
                <w:szCs w:val="24"/>
              </w:rPr>
            </w:pPr>
            <w:r>
              <w:rPr>
                <w:color w:val="000000"/>
                <w:szCs w:val="24"/>
              </w:rPr>
              <w:t>градусы</w:t>
            </w:r>
          </w:p>
        </w:tc>
        <w:tc>
          <w:tcPr>
            <w:tcW w:w="1276" w:type="dxa"/>
            <w:tcBorders>
              <w:top w:val="single" w:sz="4" w:space="0" w:color="auto"/>
              <w:left w:val="single" w:sz="4" w:space="0" w:color="auto"/>
              <w:bottom w:val="single" w:sz="4" w:space="0" w:color="auto"/>
              <w:right w:val="single" w:sz="4" w:space="0" w:color="auto"/>
            </w:tcBorders>
            <w:hideMark/>
          </w:tcPr>
          <w:p w14:paraId="467C4985" w14:textId="77777777" w:rsidR="00D36524" w:rsidRDefault="00D36524">
            <w:pPr>
              <w:autoSpaceDN w:val="0"/>
              <w:spacing w:line="228" w:lineRule="auto"/>
              <w:jc w:val="center"/>
              <w:rPr>
                <w:color w:val="000000"/>
                <w:szCs w:val="24"/>
              </w:rPr>
            </w:pPr>
            <w:r>
              <w:rPr>
                <w:color w:val="000000"/>
                <w:szCs w:val="24"/>
              </w:rPr>
              <w:t>минуты</w:t>
            </w:r>
          </w:p>
        </w:tc>
        <w:tc>
          <w:tcPr>
            <w:tcW w:w="1276" w:type="dxa"/>
            <w:tcBorders>
              <w:top w:val="single" w:sz="4" w:space="0" w:color="auto"/>
              <w:left w:val="single" w:sz="4" w:space="0" w:color="auto"/>
              <w:bottom w:val="single" w:sz="4" w:space="0" w:color="auto"/>
              <w:right w:val="single" w:sz="4" w:space="0" w:color="auto"/>
            </w:tcBorders>
            <w:hideMark/>
          </w:tcPr>
          <w:p w14:paraId="291D540D" w14:textId="77777777" w:rsidR="00D36524" w:rsidRDefault="00D36524">
            <w:pPr>
              <w:autoSpaceDN w:val="0"/>
              <w:spacing w:line="228" w:lineRule="auto"/>
              <w:jc w:val="center"/>
              <w:rPr>
                <w:color w:val="000000"/>
                <w:szCs w:val="24"/>
              </w:rPr>
            </w:pPr>
            <w:r>
              <w:rPr>
                <w:color w:val="000000"/>
                <w:szCs w:val="24"/>
              </w:rPr>
              <w:t>секунды</w:t>
            </w:r>
          </w:p>
        </w:tc>
        <w:tc>
          <w:tcPr>
            <w:tcW w:w="1417" w:type="dxa"/>
            <w:tcBorders>
              <w:top w:val="single" w:sz="4" w:space="0" w:color="auto"/>
              <w:left w:val="single" w:sz="4" w:space="0" w:color="auto"/>
              <w:bottom w:val="single" w:sz="4" w:space="0" w:color="auto"/>
              <w:right w:val="single" w:sz="4" w:space="0" w:color="auto"/>
            </w:tcBorders>
            <w:hideMark/>
          </w:tcPr>
          <w:p w14:paraId="652E3D4E" w14:textId="77777777" w:rsidR="00D36524" w:rsidRDefault="00D36524">
            <w:pPr>
              <w:autoSpaceDN w:val="0"/>
              <w:spacing w:line="228" w:lineRule="auto"/>
              <w:jc w:val="center"/>
              <w:rPr>
                <w:color w:val="000000"/>
                <w:szCs w:val="24"/>
              </w:rPr>
            </w:pPr>
            <w:r>
              <w:rPr>
                <w:color w:val="000000"/>
                <w:szCs w:val="24"/>
              </w:rPr>
              <w:t>градусы</w:t>
            </w:r>
          </w:p>
        </w:tc>
        <w:tc>
          <w:tcPr>
            <w:tcW w:w="1559" w:type="dxa"/>
            <w:tcBorders>
              <w:top w:val="single" w:sz="4" w:space="0" w:color="auto"/>
              <w:left w:val="single" w:sz="4" w:space="0" w:color="auto"/>
              <w:bottom w:val="single" w:sz="4" w:space="0" w:color="auto"/>
              <w:right w:val="single" w:sz="4" w:space="0" w:color="auto"/>
            </w:tcBorders>
            <w:hideMark/>
          </w:tcPr>
          <w:p w14:paraId="39F2B739" w14:textId="77777777" w:rsidR="00D36524" w:rsidRDefault="00D36524">
            <w:pPr>
              <w:autoSpaceDN w:val="0"/>
              <w:spacing w:line="228" w:lineRule="auto"/>
              <w:jc w:val="center"/>
              <w:rPr>
                <w:color w:val="000000"/>
                <w:szCs w:val="24"/>
              </w:rPr>
            </w:pPr>
            <w:r>
              <w:rPr>
                <w:color w:val="000000"/>
                <w:szCs w:val="24"/>
              </w:rPr>
              <w:t>минуты</w:t>
            </w:r>
          </w:p>
        </w:tc>
        <w:tc>
          <w:tcPr>
            <w:tcW w:w="1220" w:type="dxa"/>
            <w:tcBorders>
              <w:top w:val="single" w:sz="4" w:space="0" w:color="auto"/>
              <w:left w:val="single" w:sz="4" w:space="0" w:color="auto"/>
              <w:bottom w:val="single" w:sz="4" w:space="0" w:color="auto"/>
              <w:right w:val="single" w:sz="4" w:space="0" w:color="auto"/>
            </w:tcBorders>
            <w:hideMark/>
          </w:tcPr>
          <w:p w14:paraId="2F6BD00A" w14:textId="77777777" w:rsidR="00D36524" w:rsidRDefault="00D36524">
            <w:pPr>
              <w:autoSpaceDN w:val="0"/>
              <w:spacing w:line="228" w:lineRule="auto"/>
              <w:jc w:val="center"/>
              <w:rPr>
                <w:color w:val="000000"/>
                <w:szCs w:val="24"/>
              </w:rPr>
            </w:pPr>
            <w:r>
              <w:rPr>
                <w:color w:val="000000"/>
                <w:szCs w:val="24"/>
              </w:rPr>
              <w:t>секунды</w:t>
            </w:r>
          </w:p>
        </w:tc>
      </w:tr>
      <w:tr w:rsidR="00D36524" w14:paraId="305C1968"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015CE6F" w14:textId="77777777" w:rsidR="00D36524" w:rsidRDefault="00D36524">
            <w:pPr>
              <w:autoSpaceDN w:val="0"/>
              <w:spacing w:line="228" w:lineRule="auto"/>
              <w:jc w:val="center"/>
              <w:rPr>
                <w:color w:val="000000"/>
                <w:szCs w:val="24"/>
              </w:rPr>
            </w:pPr>
            <w:r>
              <w:rPr>
                <w:sz w:val="22"/>
                <w:szCs w:val="24"/>
              </w:rPr>
              <w:t xml:space="preserve">1 </w:t>
            </w:r>
          </w:p>
        </w:tc>
        <w:tc>
          <w:tcPr>
            <w:tcW w:w="1276" w:type="dxa"/>
            <w:tcBorders>
              <w:top w:val="single" w:sz="4" w:space="0" w:color="auto"/>
              <w:left w:val="single" w:sz="4" w:space="0" w:color="auto"/>
              <w:bottom w:val="single" w:sz="4" w:space="0" w:color="auto"/>
              <w:right w:val="single" w:sz="4" w:space="0" w:color="auto"/>
            </w:tcBorders>
            <w:hideMark/>
          </w:tcPr>
          <w:p w14:paraId="2F9D1F5D"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39C8FE9D" w14:textId="77777777" w:rsidR="00D36524" w:rsidRDefault="00D36524">
            <w:pPr>
              <w:autoSpaceDN w:val="0"/>
              <w:spacing w:line="228" w:lineRule="auto"/>
              <w:jc w:val="center"/>
              <w:rPr>
                <w:szCs w:val="24"/>
              </w:rPr>
            </w:pPr>
            <w:r>
              <w:rPr>
                <w:szCs w:val="24"/>
              </w:rPr>
              <w:t>28</w:t>
            </w:r>
          </w:p>
        </w:tc>
        <w:tc>
          <w:tcPr>
            <w:tcW w:w="1276" w:type="dxa"/>
            <w:tcBorders>
              <w:top w:val="single" w:sz="4" w:space="0" w:color="auto"/>
              <w:left w:val="single" w:sz="4" w:space="0" w:color="auto"/>
              <w:bottom w:val="single" w:sz="4" w:space="0" w:color="auto"/>
              <w:right w:val="single" w:sz="4" w:space="0" w:color="auto"/>
            </w:tcBorders>
            <w:hideMark/>
          </w:tcPr>
          <w:p w14:paraId="6EDC9FFA" w14:textId="77777777" w:rsidR="00D36524" w:rsidRDefault="00D36524">
            <w:pPr>
              <w:autoSpaceDN w:val="0"/>
              <w:spacing w:line="228" w:lineRule="auto"/>
              <w:jc w:val="center"/>
              <w:rPr>
                <w:szCs w:val="24"/>
              </w:rPr>
            </w:pPr>
            <w:r>
              <w:rPr>
                <w:szCs w:val="24"/>
              </w:rPr>
              <w:t>06,898</w:t>
            </w:r>
          </w:p>
        </w:tc>
        <w:tc>
          <w:tcPr>
            <w:tcW w:w="1417" w:type="dxa"/>
            <w:tcBorders>
              <w:top w:val="single" w:sz="4" w:space="0" w:color="auto"/>
              <w:left w:val="single" w:sz="4" w:space="0" w:color="auto"/>
              <w:bottom w:val="single" w:sz="4" w:space="0" w:color="auto"/>
              <w:right w:val="single" w:sz="4" w:space="0" w:color="auto"/>
            </w:tcBorders>
            <w:hideMark/>
          </w:tcPr>
          <w:p w14:paraId="20F23CF2"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0818E4F6" w14:textId="77777777" w:rsidR="00D36524" w:rsidRDefault="00D36524">
            <w:pPr>
              <w:autoSpaceDN w:val="0"/>
              <w:spacing w:line="228" w:lineRule="auto"/>
              <w:jc w:val="center"/>
              <w:rPr>
                <w:szCs w:val="24"/>
              </w:rPr>
            </w:pPr>
            <w:r>
              <w:rPr>
                <w:szCs w:val="24"/>
              </w:rPr>
              <w:t>59</w:t>
            </w:r>
          </w:p>
        </w:tc>
        <w:tc>
          <w:tcPr>
            <w:tcW w:w="1220" w:type="dxa"/>
            <w:tcBorders>
              <w:top w:val="single" w:sz="4" w:space="0" w:color="auto"/>
              <w:left w:val="single" w:sz="4" w:space="0" w:color="auto"/>
              <w:bottom w:val="single" w:sz="4" w:space="0" w:color="auto"/>
              <w:right w:val="single" w:sz="4" w:space="0" w:color="auto"/>
            </w:tcBorders>
            <w:hideMark/>
          </w:tcPr>
          <w:p w14:paraId="3E146B10" w14:textId="77777777" w:rsidR="00D36524" w:rsidRDefault="00D36524">
            <w:pPr>
              <w:autoSpaceDN w:val="0"/>
              <w:spacing w:line="228" w:lineRule="auto"/>
              <w:jc w:val="center"/>
              <w:rPr>
                <w:szCs w:val="24"/>
              </w:rPr>
            </w:pPr>
            <w:r>
              <w:rPr>
                <w:szCs w:val="24"/>
              </w:rPr>
              <w:t>54,807</w:t>
            </w:r>
          </w:p>
        </w:tc>
      </w:tr>
      <w:tr w:rsidR="00D36524" w14:paraId="4CCB6DCE"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58478764" w14:textId="77777777" w:rsidR="00D36524" w:rsidRDefault="00D36524">
            <w:pPr>
              <w:autoSpaceDN w:val="0"/>
              <w:spacing w:line="228" w:lineRule="auto"/>
              <w:jc w:val="center"/>
              <w:rPr>
                <w:color w:val="000000"/>
                <w:szCs w:val="24"/>
              </w:rPr>
            </w:pPr>
            <w:r>
              <w:rPr>
                <w:sz w:val="22"/>
                <w:szCs w:val="24"/>
              </w:rPr>
              <w:t xml:space="preserve">2 </w:t>
            </w:r>
          </w:p>
        </w:tc>
        <w:tc>
          <w:tcPr>
            <w:tcW w:w="1276" w:type="dxa"/>
            <w:tcBorders>
              <w:top w:val="single" w:sz="4" w:space="0" w:color="auto"/>
              <w:left w:val="single" w:sz="4" w:space="0" w:color="auto"/>
              <w:bottom w:val="single" w:sz="4" w:space="0" w:color="auto"/>
              <w:right w:val="single" w:sz="4" w:space="0" w:color="auto"/>
            </w:tcBorders>
            <w:hideMark/>
          </w:tcPr>
          <w:p w14:paraId="4B21F4A6"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70B35EAA" w14:textId="77777777" w:rsidR="00D36524" w:rsidRDefault="00D36524">
            <w:pPr>
              <w:autoSpaceDN w:val="0"/>
              <w:spacing w:line="228" w:lineRule="auto"/>
              <w:jc w:val="center"/>
              <w:rPr>
                <w:szCs w:val="24"/>
              </w:rPr>
            </w:pPr>
            <w:r>
              <w:rPr>
                <w:szCs w:val="24"/>
              </w:rPr>
              <w:t>27</w:t>
            </w:r>
          </w:p>
        </w:tc>
        <w:tc>
          <w:tcPr>
            <w:tcW w:w="1276" w:type="dxa"/>
            <w:tcBorders>
              <w:top w:val="single" w:sz="4" w:space="0" w:color="auto"/>
              <w:left w:val="single" w:sz="4" w:space="0" w:color="auto"/>
              <w:bottom w:val="single" w:sz="4" w:space="0" w:color="auto"/>
              <w:right w:val="single" w:sz="4" w:space="0" w:color="auto"/>
            </w:tcBorders>
            <w:hideMark/>
          </w:tcPr>
          <w:p w14:paraId="2C43A236" w14:textId="77777777" w:rsidR="00D36524" w:rsidRDefault="00D36524">
            <w:pPr>
              <w:autoSpaceDN w:val="0"/>
              <w:spacing w:line="228" w:lineRule="auto"/>
              <w:jc w:val="center"/>
              <w:rPr>
                <w:szCs w:val="24"/>
              </w:rPr>
            </w:pPr>
            <w:r>
              <w:rPr>
                <w:szCs w:val="24"/>
              </w:rPr>
              <w:t>20,900</w:t>
            </w:r>
          </w:p>
        </w:tc>
        <w:tc>
          <w:tcPr>
            <w:tcW w:w="1417" w:type="dxa"/>
            <w:tcBorders>
              <w:top w:val="single" w:sz="4" w:space="0" w:color="auto"/>
              <w:left w:val="single" w:sz="4" w:space="0" w:color="auto"/>
              <w:bottom w:val="single" w:sz="4" w:space="0" w:color="auto"/>
              <w:right w:val="single" w:sz="4" w:space="0" w:color="auto"/>
            </w:tcBorders>
            <w:hideMark/>
          </w:tcPr>
          <w:p w14:paraId="39B2AE3C"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16D30B9E" w14:textId="77777777" w:rsidR="00D36524" w:rsidRDefault="00D36524">
            <w:pPr>
              <w:autoSpaceDN w:val="0"/>
              <w:spacing w:line="228" w:lineRule="auto"/>
              <w:jc w:val="center"/>
              <w:rPr>
                <w:szCs w:val="24"/>
              </w:rPr>
            </w:pPr>
            <w:r>
              <w:rPr>
                <w:szCs w:val="24"/>
              </w:rPr>
              <w:t>03</w:t>
            </w:r>
          </w:p>
        </w:tc>
        <w:tc>
          <w:tcPr>
            <w:tcW w:w="1220" w:type="dxa"/>
            <w:tcBorders>
              <w:top w:val="single" w:sz="4" w:space="0" w:color="auto"/>
              <w:left w:val="single" w:sz="4" w:space="0" w:color="auto"/>
              <w:bottom w:val="single" w:sz="4" w:space="0" w:color="auto"/>
              <w:right w:val="single" w:sz="4" w:space="0" w:color="auto"/>
            </w:tcBorders>
            <w:hideMark/>
          </w:tcPr>
          <w:p w14:paraId="39715B61" w14:textId="77777777" w:rsidR="00D36524" w:rsidRDefault="00D36524">
            <w:pPr>
              <w:autoSpaceDN w:val="0"/>
              <w:spacing w:line="228" w:lineRule="auto"/>
              <w:jc w:val="center"/>
              <w:rPr>
                <w:szCs w:val="24"/>
              </w:rPr>
            </w:pPr>
            <w:r>
              <w:rPr>
                <w:szCs w:val="24"/>
              </w:rPr>
              <w:t>36,814</w:t>
            </w:r>
          </w:p>
        </w:tc>
      </w:tr>
      <w:tr w:rsidR="00D36524" w14:paraId="48F434F6"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340624F" w14:textId="77777777" w:rsidR="00D36524" w:rsidRDefault="00D36524">
            <w:pPr>
              <w:autoSpaceDN w:val="0"/>
              <w:spacing w:line="228" w:lineRule="auto"/>
              <w:jc w:val="center"/>
              <w:rPr>
                <w:color w:val="000000"/>
                <w:szCs w:val="24"/>
              </w:rPr>
            </w:pPr>
            <w:r>
              <w:rPr>
                <w:sz w:val="22"/>
                <w:szCs w:val="24"/>
              </w:rPr>
              <w:t xml:space="preserve">3 </w:t>
            </w:r>
          </w:p>
        </w:tc>
        <w:tc>
          <w:tcPr>
            <w:tcW w:w="1276" w:type="dxa"/>
            <w:tcBorders>
              <w:top w:val="single" w:sz="4" w:space="0" w:color="auto"/>
              <w:left w:val="single" w:sz="4" w:space="0" w:color="auto"/>
              <w:bottom w:val="single" w:sz="4" w:space="0" w:color="auto"/>
              <w:right w:val="single" w:sz="4" w:space="0" w:color="auto"/>
            </w:tcBorders>
            <w:hideMark/>
          </w:tcPr>
          <w:p w14:paraId="48084ECF"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01C43A70" w14:textId="77777777" w:rsidR="00D36524" w:rsidRDefault="00D36524">
            <w:pPr>
              <w:autoSpaceDN w:val="0"/>
              <w:spacing w:line="228" w:lineRule="auto"/>
              <w:jc w:val="center"/>
              <w:rPr>
                <w:szCs w:val="24"/>
              </w:rPr>
            </w:pPr>
            <w:r>
              <w:rPr>
                <w:szCs w:val="24"/>
              </w:rPr>
              <w:t>26</w:t>
            </w:r>
          </w:p>
        </w:tc>
        <w:tc>
          <w:tcPr>
            <w:tcW w:w="1276" w:type="dxa"/>
            <w:tcBorders>
              <w:top w:val="single" w:sz="4" w:space="0" w:color="auto"/>
              <w:left w:val="single" w:sz="4" w:space="0" w:color="auto"/>
              <w:bottom w:val="single" w:sz="4" w:space="0" w:color="auto"/>
              <w:right w:val="single" w:sz="4" w:space="0" w:color="auto"/>
            </w:tcBorders>
            <w:hideMark/>
          </w:tcPr>
          <w:p w14:paraId="600288FE" w14:textId="77777777" w:rsidR="00D36524" w:rsidRDefault="00D36524">
            <w:pPr>
              <w:autoSpaceDN w:val="0"/>
              <w:spacing w:line="228" w:lineRule="auto"/>
              <w:jc w:val="center"/>
              <w:rPr>
                <w:szCs w:val="24"/>
              </w:rPr>
            </w:pPr>
            <w:r>
              <w:rPr>
                <w:szCs w:val="24"/>
              </w:rPr>
              <w:t>17,898</w:t>
            </w:r>
          </w:p>
        </w:tc>
        <w:tc>
          <w:tcPr>
            <w:tcW w:w="1417" w:type="dxa"/>
            <w:tcBorders>
              <w:top w:val="single" w:sz="4" w:space="0" w:color="auto"/>
              <w:left w:val="single" w:sz="4" w:space="0" w:color="auto"/>
              <w:bottom w:val="single" w:sz="4" w:space="0" w:color="auto"/>
              <w:right w:val="single" w:sz="4" w:space="0" w:color="auto"/>
            </w:tcBorders>
            <w:hideMark/>
          </w:tcPr>
          <w:p w14:paraId="5C4E5BDB"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4526BA66" w14:textId="77777777" w:rsidR="00D36524" w:rsidRDefault="00D36524">
            <w:pPr>
              <w:autoSpaceDN w:val="0"/>
              <w:spacing w:line="228" w:lineRule="auto"/>
              <w:jc w:val="center"/>
              <w:rPr>
                <w:szCs w:val="24"/>
              </w:rPr>
            </w:pPr>
            <w:r>
              <w:rPr>
                <w:szCs w:val="24"/>
              </w:rPr>
              <w:t>01</w:t>
            </w:r>
          </w:p>
        </w:tc>
        <w:tc>
          <w:tcPr>
            <w:tcW w:w="1220" w:type="dxa"/>
            <w:tcBorders>
              <w:top w:val="single" w:sz="4" w:space="0" w:color="auto"/>
              <w:left w:val="single" w:sz="4" w:space="0" w:color="auto"/>
              <w:bottom w:val="single" w:sz="4" w:space="0" w:color="auto"/>
              <w:right w:val="single" w:sz="4" w:space="0" w:color="auto"/>
            </w:tcBorders>
            <w:hideMark/>
          </w:tcPr>
          <w:p w14:paraId="79C9ACB9" w14:textId="77777777" w:rsidR="00D36524" w:rsidRDefault="00D36524">
            <w:pPr>
              <w:autoSpaceDN w:val="0"/>
              <w:spacing w:line="228" w:lineRule="auto"/>
              <w:jc w:val="center"/>
              <w:rPr>
                <w:szCs w:val="24"/>
              </w:rPr>
            </w:pPr>
            <w:r>
              <w:rPr>
                <w:szCs w:val="24"/>
              </w:rPr>
              <w:t>57,814</w:t>
            </w:r>
          </w:p>
        </w:tc>
      </w:tr>
      <w:tr w:rsidR="00D36524" w14:paraId="5E143D98"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5BA08FAA" w14:textId="77777777" w:rsidR="00D36524" w:rsidRDefault="00D36524">
            <w:pPr>
              <w:autoSpaceDN w:val="0"/>
              <w:spacing w:line="228" w:lineRule="auto"/>
              <w:jc w:val="center"/>
              <w:rPr>
                <w:color w:val="000000"/>
                <w:szCs w:val="24"/>
              </w:rPr>
            </w:pPr>
            <w:r>
              <w:rPr>
                <w:sz w:val="22"/>
                <w:szCs w:val="24"/>
              </w:rPr>
              <w:t xml:space="preserve">4 </w:t>
            </w:r>
          </w:p>
        </w:tc>
        <w:tc>
          <w:tcPr>
            <w:tcW w:w="1276" w:type="dxa"/>
            <w:tcBorders>
              <w:top w:val="single" w:sz="4" w:space="0" w:color="auto"/>
              <w:left w:val="single" w:sz="4" w:space="0" w:color="auto"/>
              <w:bottom w:val="single" w:sz="4" w:space="0" w:color="auto"/>
              <w:right w:val="single" w:sz="4" w:space="0" w:color="auto"/>
            </w:tcBorders>
            <w:hideMark/>
          </w:tcPr>
          <w:p w14:paraId="39B465D8"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58B3D753" w14:textId="77777777" w:rsidR="00D36524" w:rsidRDefault="00D36524">
            <w:pPr>
              <w:autoSpaceDN w:val="0"/>
              <w:spacing w:line="228" w:lineRule="auto"/>
              <w:jc w:val="center"/>
              <w:rPr>
                <w:szCs w:val="24"/>
              </w:rPr>
            </w:pPr>
            <w:r>
              <w:rPr>
                <w:szCs w:val="24"/>
              </w:rPr>
              <w:t>25</w:t>
            </w:r>
          </w:p>
        </w:tc>
        <w:tc>
          <w:tcPr>
            <w:tcW w:w="1276" w:type="dxa"/>
            <w:tcBorders>
              <w:top w:val="single" w:sz="4" w:space="0" w:color="auto"/>
              <w:left w:val="single" w:sz="4" w:space="0" w:color="auto"/>
              <w:bottom w:val="single" w:sz="4" w:space="0" w:color="auto"/>
              <w:right w:val="single" w:sz="4" w:space="0" w:color="auto"/>
            </w:tcBorders>
            <w:hideMark/>
          </w:tcPr>
          <w:p w14:paraId="06586C6A" w14:textId="77777777" w:rsidR="00D36524" w:rsidRDefault="00D36524">
            <w:pPr>
              <w:autoSpaceDN w:val="0"/>
              <w:spacing w:line="228" w:lineRule="auto"/>
              <w:jc w:val="center"/>
              <w:rPr>
                <w:szCs w:val="24"/>
              </w:rPr>
            </w:pPr>
            <w:r>
              <w:rPr>
                <w:szCs w:val="24"/>
              </w:rPr>
              <w:t>30,899</w:t>
            </w:r>
          </w:p>
        </w:tc>
        <w:tc>
          <w:tcPr>
            <w:tcW w:w="1417" w:type="dxa"/>
            <w:tcBorders>
              <w:top w:val="single" w:sz="4" w:space="0" w:color="auto"/>
              <w:left w:val="single" w:sz="4" w:space="0" w:color="auto"/>
              <w:bottom w:val="single" w:sz="4" w:space="0" w:color="auto"/>
              <w:right w:val="single" w:sz="4" w:space="0" w:color="auto"/>
            </w:tcBorders>
            <w:hideMark/>
          </w:tcPr>
          <w:p w14:paraId="0943C925"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0888517C" w14:textId="77777777" w:rsidR="00D36524" w:rsidRDefault="00D36524">
            <w:pPr>
              <w:autoSpaceDN w:val="0"/>
              <w:spacing w:line="228" w:lineRule="auto"/>
              <w:jc w:val="center"/>
              <w:rPr>
                <w:szCs w:val="24"/>
              </w:rPr>
            </w:pPr>
            <w:r>
              <w:rPr>
                <w:szCs w:val="24"/>
              </w:rPr>
              <w:t>03</w:t>
            </w:r>
          </w:p>
        </w:tc>
        <w:tc>
          <w:tcPr>
            <w:tcW w:w="1220" w:type="dxa"/>
            <w:tcBorders>
              <w:top w:val="single" w:sz="4" w:space="0" w:color="auto"/>
              <w:left w:val="single" w:sz="4" w:space="0" w:color="auto"/>
              <w:bottom w:val="single" w:sz="4" w:space="0" w:color="auto"/>
              <w:right w:val="single" w:sz="4" w:space="0" w:color="auto"/>
            </w:tcBorders>
            <w:hideMark/>
          </w:tcPr>
          <w:p w14:paraId="70AAA8A2" w14:textId="77777777" w:rsidR="00D36524" w:rsidRDefault="00D36524">
            <w:pPr>
              <w:autoSpaceDN w:val="0"/>
              <w:spacing w:line="228" w:lineRule="auto"/>
              <w:jc w:val="center"/>
              <w:rPr>
                <w:szCs w:val="24"/>
              </w:rPr>
            </w:pPr>
            <w:r>
              <w:rPr>
                <w:szCs w:val="24"/>
              </w:rPr>
              <w:t>51,819</w:t>
            </w:r>
          </w:p>
        </w:tc>
      </w:tr>
      <w:tr w:rsidR="00D36524" w14:paraId="52F47F2E"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98BDC0A" w14:textId="77777777" w:rsidR="00D36524" w:rsidRDefault="00D36524">
            <w:pPr>
              <w:autoSpaceDN w:val="0"/>
              <w:spacing w:line="228" w:lineRule="auto"/>
              <w:jc w:val="center"/>
              <w:rPr>
                <w:color w:val="000000"/>
                <w:szCs w:val="24"/>
              </w:rPr>
            </w:pPr>
            <w:r>
              <w:rPr>
                <w:sz w:val="22"/>
                <w:szCs w:val="24"/>
              </w:rPr>
              <w:t xml:space="preserve">5 </w:t>
            </w:r>
          </w:p>
        </w:tc>
        <w:tc>
          <w:tcPr>
            <w:tcW w:w="1276" w:type="dxa"/>
            <w:tcBorders>
              <w:top w:val="single" w:sz="4" w:space="0" w:color="auto"/>
              <w:left w:val="single" w:sz="4" w:space="0" w:color="auto"/>
              <w:bottom w:val="single" w:sz="4" w:space="0" w:color="auto"/>
              <w:right w:val="single" w:sz="4" w:space="0" w:color="auto"/>
            </w:tcBorders>
            <w:hideMark/>
          </w:tcPr>
          <w:p w14:paraId="15855416"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36F78B69" w14:textId="77777777" w:rsidR="00D36524" w:rsidRDefault="00D36524">
            <w:pPr>
              <w:autoSpaceDN w:val="0"/>
              <w:spacing w:line="228" w:lineRule="auto"/>
              <w:jc w:val="center"/>
              <w:rPr>
                <w:szCs w:val="24"/>
              </w:rPr>
            </w:pPr>
            <w:r>
              <w:rPr>
                <w:szCs w:val="24"/>
              </w:rPr>
              <w:t>25</w:t>
            </w:r>
          </w:p>
        </w:tc>
        <w:tc>
          <w:tcPr>
            <w:tcW w:w="1276" w:type="dxa"/>
            <w:tcBorders>
              <w:top w:val="single" w:sz="4" w:space="0" w:color="auto"/>
              <w:left w:val="single" w:sz="4" w:space="0" w:color="auto"/>
              <w:bottom w:val="single" w:sz="4" w:space="0" w:color="auto"/>
              <w:right w:val="single" w:sz="4" w:space="0" w:color="auto"/>
            </w:tcBorders>
            <w:hideMark/>
          </w:tcPr>
          <w:p w14:paraId="51AC168E" w14:textId="77777777" w:rsidR="00D36524" w:rsidRDefault="00D36524">
            <w:pPr>
              <w:autoSpaceDN w:val="0"/>
              <w:spacing w:line="228" w:lineRule="auto"/>
              <w:jc w:val="center"/>
              <w:rPr>
                <w:szCs w:val="24"/>
              </w:rPr>
            </w:pPr>
            <w:r>
              <w:rPr>
                <w:szCs w:val="24"/>
              </w:rPr>
              <w:t>24,898</w:t>
            </w:r>
          </w:p>
        </w:tc>
        <w:tc>
          <w:tcPr>
            <w:tcW w:w="1417" w:type="dxa"/>
            <w:tcBorders>
              <w:top w:val="single" w:sz="4" w:space="0" w:color="auto"/>
              <w:left w:val="single" w:sz="4" w:space="0" w:color="auto"/>
              <w:bottom w:val="single" w:sz="4" w:space="0" w:color="auto"/>
              <w:right w:val="single" w:sz="4" w:space="0" w:color="auto"/>
            </w:tcBorders>
            <w:hideMark/>
          </w:tcPr>
          <w:p w14:paraId="51EA3681"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2139C270" w14:textId="77777777" w:rsidR="00D36524" w:rsidRDefault="00D36524">
            <w:pPr>
              <w:autoSpaceDN w:val="0"/>
              <w:spacing w:line="228" w:lineRule="auto"/>
              <w:jc w:val="center"/>
              <w:rPr>
                <w:szCs w:val="24"/>
              </w:rPr>
            </w:pPr>
            <w:r>
              <w:rPr>
                <w:szCs w:val="24"/>
              </w:rPr>
              <w:t>03</w:t>
            </w:r>
          </w:p>
        </w:tc>
        <w:tc>
          <w:tcPr>
            <w:tcW w:w="1220" w:type="dxa"/>
            <w:tcBorders>
              <w:top w:val="single" w:sz="4" w:space="0" w:color="auto"/>
              <w:left w:val="single" w:sz="4" w:space="0" w:color="auto"/>
              <w:bottom w:val="single" w:sz="4" w:space="0" w:color="auto"/>
              <w:right w:val="single" w:sz="4" w:space="0" w:color="auto"/>
            </w:tcBorders>
            <w:hideMark/>
          </w:tcPr>
          <w:p w14:paraId="3FE518C8" w14:textId="77777777" w:rsidR="00D36524" w:rsidRDefault="00D36524">
            <w:pPr>
              <w:autoSpaceDN w:val="0"/>
              <w:spacing w:line="228" w:lineRule="auto"/>
              <w:jc w:val="center"/>
              <w:rPr>
                <w:szCs w:val="24"/>
              </w:rPr>
            </w:pPr>
            <w:r>
              <w:rPr>
                <w:szCs w:val="24"/>
              </w:rPr>
              <w:t>47,819</w:t>
            </w:r>
          </w:p>
        </w:tc>
      </w:tr>
      <w:tr w:rsidR="00D36524" w14:paraId="17123A91"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08BFEF57" w14:textId="77777777" w:rsidR="00D36524" w:rsidRDefault="00D36524">
            <w:pPr>
              <w:autoSpaceDN w:val="0"/>
              <w:spacing w:line="228" w:lineRule="auto"/>
              <w:jc w:val="center"/>
              <w:rPr>
                <w:sz w:val="22"/>
                <w:szCs w:val="24"/>
              </w:rPr>
            </w:pPr>
            <w:r>
              <w:rPr>
                <w:sz w:val="22"/>
                <w:szCs w:val="24"/>
              </w:rPr>
              <w:t>6</w:t>
            </w:r>
          </w:p>
        </w:tc>
        <w:tc>
          <w:tcPr>
            <w:tcW w:w="1276" w:type="dxa"/>
            <w:tcBorders>
              <w:top w:val="single" w:sz="4" w:space="0" w:color="auto"/>
              <w:left w:val="single" w:sz="4" w:space="0" w:color="auto"/>
              <w:bottom w:val="single" w:sz="4" w:space="0" w:color="auto"/>
              <w:right w:val="single" w:sz="4" w:space="0" w:color="auto"/>
            </w:tcBorders>
            <w:hideMark/>
          </w:tcPr>
          <w:p w14:paraId="464D9819"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29D0D977" w14:textId="77777777" w:rsidR="00D36524" w:rsidRDefault="00D36524">
            <w:pPr>
              <w:autoSpaceDN w:val="0"/>
              <w:spacing w:line="228" w:lineRule="auto"/>
              <w:jc w:val="center"/>
              <w:rPr>
                <w:szCs w:val="24"/>
              </w:rPr>
            </w:pPr>
            <w:r>
              <w:rPr>
                <w:szCs w:val="24"/>
              </w:rPr>
              <w:t>25</w:t>
            </w:r>
          </w:p>
        </w:tc>
        <w:tc>
          <w:tcPr>
            <w:tcW w:w="1276" w:type="dxa"/>
            <w:tcBorders>
              <w:top w:val="single" w:sz="4" w:space="0" w:color="auto"/>
              <w:left w:val="single" w:sz="4" w:space="0" w:color="auto"/>
              <w:bottom w:val="single" w:sz="4" w:space="0" w:color="auto"/>
              <w:right w:val="single" w:sz="4" w:space="0" w:color="auto"/>
            </w:tcBorders>
            <w:hideMark/>
          </w:tcPr>
          <w:p w14:paraId="4C3370AA" w14:textId="77777777" w:rsidR="00D36524" w:rsidRDefault="00D36524">
            <w:pPr>
              <w:autoSpaceDN w:val="0"/>
              <w:spacing w:line="228" w:lineRule="auto"/>
              <w:jc w:val="center"/>
              <w:rPr>
                <w:szCs w:val="24"/>
              </w:rPr>
            </w:pPr>
            <w:r>
              <w:rPr>
                <w:szCs w:val="24"/>
              </w:rPr>
              <w:t>00,565</w:t>
            </w:r>
          </w:p>
        </w:tc>
        <w:tc>
          <w:tcPr>
            <w:tcW w:w="1417" w:type="dxa"/>
            <w:tcBorders>
              <w:top w:val="single" w:sz="4" w:space="0" w:color="auto"/>
              <w:left w:val="single" w:sz="4" w:space="0" w:color="auto"/>
              <w:bottom w:val="single" w:sz="4" w:space="0" w:color="auto"/>
              <w:right w:val="single" w:sz="4" w:space="0" w:color="auto"/>
            </w:tcBorders>
            <w:hideMark/>
          </w:tcPr>
          <w:p w14:paraId="6C75F9B4"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04F96754" w14:textId="77777777" w:rsidR="00D36524" w:rsidRDefault="00D36524">
            <w:pPr>
              <w:autoSpaceDN w:val="0"/>
              <w:spacing w:line="228" w:lineRule="auto"/>
              <w:jc w:val="center"/>
              <w:rPr>
                <w:szCs w:val="24"/>
              </w:rPr>
            </w:pPr>
            <w:r>
              <w:rPr>
                <w:szCs w:val="24"/>
              </w:rPr>
              <w:t>04</w:t>
            </w:r>
          </w:p>
        </w:tc>
        <w:tc>
          <w:tcPr>
            <w:tcW w:w="1220" w:type="dxa"/>
            <w:tcBorders>
              <w:top w:val="single" w:sz="4" w:space="0" w:color="auto"/>
              <w:left w:val="single" w:sz="4" w:space="0" w:color="auto"/>
              <w:bottom w:val="single" w:sz="4" w:space="0" w:color="auto"/>
              <w:right w:val="single" w:sz="4" w:space="0" w:color="auto"/>
            </w:tcBorders>
            <w:hideMark/>
          </w:tcPr>
          <w:p w14:paraId="6EFDBB95" w14:textId="77777777" w:rsidR="00D36524" w:rsidRDefault="00D36524">
            <w:pPr>
              <w:autoSpaceDN w:val="0"/>
              <w:spacing w:line="228" w:lineRule="auto"/>
              <w:jc w:val="center"/>
              <w:rPr>
                <w:szCs w:val="24"/>
              </w:rPr>
            </w:pPr>
            <w:r>
              <w:rPr>
                <w:szCs w:val="24"/>
              </w:rPr>
              <w:t>22,400</w:t>
            </w:r>
          </w:p>
        </w:tc>
      </w:tr>
      <w:tr w:rsidR="00D36524" w14:paraId="0731DFA0"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15D94D5" w14:textId="77777777" w:rsidR="00D36524" w:rsidRDefault="00D36524">
            <w:pPr>
              <w:autoSpaceDN w:val="0"/>
              <w:spacing w:line="228" w:lineRule="auto"/>
              <w:jc w:val="center"/>
              <w:rPr>
                <w:color w:val="000000"/>
                <w:szCs w:val="24"/>
              </w:rPr>
            </w:pPr>
            <w:r>
              <w:rPr>
                <w:color w:val="000000"/>
                <w:szCs w:val="24"/>
              </w:rPr>
              <w:t>7</w:t>
            </w:r>
          </w:p>
        </w:tc>
        <w:tc>
          <w:tcPr>
            <w:tcW w:w="1276" w:type="dxa"/>
            <w:tcBorders>
              <w:top w:val="single" w:sz="4" w:space="0" w:color="auto"/>
              <w:left w:val="single" w:sz="4" w:space="0" w:color="auto"/>
              <w:bottom w:val="single" w:sz="4" w:space="0" w:color="auto"/>
              <w:right w:val="single" w:sz="4" w:space="0" w:color="auto"/>
            </w:tcBorders>
            <w:hideMark/>
          </w:tcPr>
          <w:p w14:paraId="6E238625"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63DE2051" w14:textId="77777777" w:rsidR="00D36524" w:rsidRDefault="00D36524">
            <w:pPr>
              <w:autoSpaceDN w:val="0"/>
              <w:spacing w:line="228" w:lineRule="auto"/>
              <w:jc w:val="center"/>
              <w:rPr>
                <w:szCs w:val="24"/>
              </w:rPr>
            </w:pPr>
            <w:r>
              <w:rPr>
                <w:szCs w:val="24"/>
              </w:rPr>
              <w:t>24</w:t>
            </w:r>
          </w:p>
        </w:tc>
        <w:tc>
          <w:tcPr>
            <w:tcW w:w="1276" w:type="dxa"/>
            <w:tcBorders>
              <w:top w:val="single" w:sz="4" w:space="0" w:color="auto"/>
              <w:left w:val="single" w:sz="4" w:space="0" w:color="auto"/>
              <w:bottom w:val="single" w:sz="4" w:space="0" w:color="auto"/>
              <w:right w:val="single" w:sz="4" w:space="0" w:color="auto"/>
            </w:tcBorders>
            <w:hideMark/>
          </w:tcPr>
          <w:p w14:paraId="5B8AAC66" w14:textId="77777777" w:rsidR="00D36524" w:rsidRDefault="00D36524">
            <w:pPr>
              <w:autoSpaceDN w:val="0"/>
              <w:spacing w:line="228" w:lineRule="auto"/>
              <w:jc w:val="center"/>
              <w:rPr>
                <w:szCs w:val="24"/>
              </w:rPr>
            </w:pPr>
            <w:r>
              <w:rPr>
                <w:szCs w:val="24"/>
              </w:rPr>
              <w:t>53,000</w:t>
            </w:r>
          </w:p>
        </w:tc>
        <w:tc>
          <w:tcPr>
            <w:tcW w:w="1417" w:type="dxa"/>
            <w:tcBorders>
              <w:top w:val="single" w:sz="4" w:space="0" w:color="auto"/>
              <w:left w:val="single" w:sz="4" w:space="0" w:color="auto"/>
              <w:bottom w:val="single" w:sz="4" w:space="0" w:color="auto"/>
              <w:right w:val="single" w:sz="4" w:space="0" w:color="auto"/>
            </w:tcBorders>
            <w:hideMark/>
          </w:tcPr>
          <w:p w14:paraId="7204B140"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3910C92E" w14:textId="77777777" w:rsidR="00D36524" w:rsidRDefault="00D36524">
            <w:pPr>
              <w:autoSpaceDN w:val="0"/>
              <w:spacing w:line="228" w:lineRule="auto"/>
              <w:jc w:val="center"/>
              <w:rPr>
                <w:szCs w:val="24"/>
              </w:rPr>
            </w:pPr>
            <w:r>
              <w:rPr>
                <w:szCs w:val="24"/>
              </w:rPr>
              <w:t>05</w:t>
            </w:r>
          </w:p>
        </w:tc>
        <w:tc>
          <w:tcPr>
            <w:tcW w:w="1220" w:type="dxa"/>
            <w:tcBorders>
              <w:top w:val="single" w:sz="4" w:space="0" w:color="auto"/>
              <w:left w:val="single" w:sz="4" w:space="0" w:color="auto"/>
              <w:bottom w:val="single" w:sz="4" w:space="0" w:color="auto"/>
              <w:right w:val="single" w:sz="4" w:space="0" w:color="auto"/>
            </w:tcBorders>
            <w:hideMark/>
          </w:tcPr>
          <w:p w14:paraId="5402B6F6" w14:textId="77777777" w:rsidR="00D36524" w:rsidRDefault="00D36524">
            <w:pPr>
              <w:autoSpaceDN w:val="0"/>
              <w:spacing w:line="228" w:lineRule="auto"/>
              <w:jc w:val="center"/>
              <w:rPr>
                <w:szCs w:val="24"/>
              </w:rPr>
            </w:pPr>
            <w:r>
              <w:rPr>
                <w:szCs w:val="24"/>
              </w:rPr>
              <w:t>26,000</w:t>
            </w:r>
          </w:p>
        </w:tc>
      </w:tr>
      <w:tr w:rsidR="00D36524" w14:paraId="452458A8"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F5CB1F4" w14:textId="77777777" w:rsidR="00D36524" w:rsidRDefault="00D36524">
            <w:pPr>
              <w:autoSpaceDN w:val="0"/>
              <w:spacing w:line="228" w:lineRule="auto"/>
              <w:jc w:val="center"/>
              <w:rPr>
                <w:color w:val="000000"/>
                <w:szCs w:val="24"/>
              </w:rPr>
            </w:pPr>
            <w:r>
              <w:rPr>
                <w:color w:val="000000"/>
                <w:szCs w:val="24"/>
              </w:rPr>
              <w:t>8</w:t>
            </w:r>
          </w:p>
        </w:tc>
        <w:tc>
          <w:tcPr>
            <w:tcW w:w="1276" w:type="dxa"/>
            <w:tcBorders>
              <w:top w:val="single" w:sz="4" w:space="0" w:color="auto"/>
              <w:left w:val="single" w:sz="4" w:space="0" w:color="auto"/>
              <w:bottom w:val="single" w:sz="4" w:space="0" w:color="auto"/>
              <w:right w:val="single" w:sz="4" w:space="0" w:color="auto"/>
            </w:tcBorders>
            <w:hideMark/>
          </w:tcPr>
          <w:p w14:paraId="4223934A"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69D659D1" w14:textId="77777777" w:rsidR="00D36524" w:rsidRDefault="00D36524">
            <w:pPr>
              <w:autoSpaceDN w:val="0"/>
              <w:spacing w:line="228" w:lineRule="auto"/>
              <w:jc w:val="center"/>
              <w:rPr>
                <w:szCs w:val="24"/>
              </w:rPr>
            </w:pPr>
            <w:r>
              <w:rPr>
                <w:szCs w:val="24"/>
              </w:rPr>
              <w:t>24</w:t>
            </w:r>
          </w:p>
        </w:tc>
        <w:tc>
          <w:tcPr>
            <w:tcW w:w="1276" w:type="dxa"/>
            <w:tcBorders>
              <w:top w:val="single" w:sz="4" w:space="0" w:color="auto"/>
              <w:left w:val="single" w:sz="4" w:space="0" w:color="auto"/>
              <w:bottom w:val="single" w:sz="4" w:space="0" w:color="auto"/>
              <w:right w:val="single" w:sz="4" w:space="0" w:color="auto"/>
            </w:tcBorders>
            <w:hideMark/>
          </w:tcPr>
          <w:p w14:paraId="5F40A242" w14:textId="77777777" w:rsidR="00D36524" w:rsidRDefault="00D36524">
            <w:pPr>
              <w:autoSpaceDN w:val="0"/>
              <w:spacing w:line="228" w:lineRule="auto"/>
              <w:jc w:val="center"/>
              <w:rPr>
                <w:szCs w:val="24"/>
              </w:rPr>
            </w:pPr>
            <w:r>
              <w:rPr>
                <w:szCs w:val="24"/>
              </w:rPr>
              <w:t>11,900</w:t>
            </w:r>
          </w:p>
        </w:tc>
        <w:tc>
          <w:tcPr>
            <w:tcW w:w="1417" w:type="dxa"/>
            <w:tcBorders>
              <w:top w:val="single" w:sz="4" w:space="0" w:color="auto"/>
              <w:left w:val="single" w:sz="4" w:space="0" w:color="auto"/>
              <w:bottom w:val="single" w:sz="4" w:space="0" w:color="auto"/>
              <w:right w:val="single" w:sz="4" w:space="0" w:color="auto"/>
            </w:tcBorders>
            <w:hideMark/>
          </w:tcPr>
          <w:p w14:paraId="4D9D9711"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31B93FE4" w14:textId="77777777" w:rsidR="00D36524" w:rsidRDefault="00D36524">
            <w:pPr>
              <w:autoSpaceDN w:val="0"/>
              <w:spacing w:line="228" w:lineRule="auto"/>
              <w:jc w:val="center"/>
              <w:rPr>
                <w:szCs w:val="24"/>
              </w:rPr>
            </w:pPr>
            <w:r>
              <w:rPr>
                <w:szCs w:val="24"/>
              </w:rPr>
              <w:t>06</w:t>
            </w:r>
          </w:p>
        </w:tc>
        <w:tc>
          <w:tcPr>
            <w:tcW w:w="1220" w:type="dxa"/>
            <w:tcBorders>
              <w:top w:val="single" w:sz="4" w:space="0" w:color="auto"/>
              <w:left w:val="single" w:sz="4" w:space="0" w:color="auto"/>
              <w:bottom w:val="single" w:sz="4" w:space="0" w:color="auto"/>
              <w:right w:val="single" w:sz="4" w:space="0" w:color="auto"/>
            </w:tcBorders>
            <w:hideMark/>
          </w:tcPr>
          <w:p w14:paraId="2AD4EA11" w14:textId="77777777" w:rsidR="00D36524" w:rsidRDefault="00D36524">
            <w:pPr>
              <w:autoSpaceDN w:val="0"/>
              <w:spacing w:line="228" w:lineRule="auto"/>
              <w:jc w:val="center"/>
              <w:rPr>
                <w:szCs w:val="24"/>
              </w:rPr>
            </w:pPr>
            <w:r>
              <w:rPr>
                <w:szCs w:val="24"/>
              </w:rPr>
              <w:t>58,827</w:t>
            </w:r>
          </w:p>
        </w:tc>
      </w:tr>
      <w:tr w:rsidR="00D36524" w14:paraId="44B38A63"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E69EDA4" w14:textId="77777777" w:rsidR="00D36524" w:rsidRDefault="00D36524">
            <w:pPr>
              <w:autoSpaceDN w:val="0"/>
              <w:spacing w:line="228" w:lineRule="auto"/>
              <w:jc w:val="center"/>
              <w:rPr>
                <w:iCs/>
                <w:spacing w:val="-6"/>
                <w:szCs w:val="24"/>
              </w:rPr>
            </w:pPr>
            <w:r>
              <w:rPr>
                <w:iCs/>
                <w:spacing w:val="-6"/>
                <w:szCs w:val="24"/>
              </w:rPr>
              <w:t>9</w:t>
            </w:r>
          </w:p>
        </w:tc>
        <w:tc>
          <w:tcPr>
            <w:tcW w:w="1276" w:type="dxa"/>
            <w:tcBorders>
              <w:top w:val="single" w:sz="4" w:space="0" w:color="auto"/>
              <w:left w:val="single" w:sz="4" w:space="0" w:color="auto"/>
              <w:bottom w:val="single" w:sz="4" w:space="0" w:color="auto"/>
              <w:right w:val="single" w:sz="4" w:space="0" w:color="auto"/>
            </w:tcBorders>
            <w:hideMark/>
          </w:tcPr>
          <w:p w14:paraId="60CE606D"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68562A1C" w14:textId="77777777" w:rsidR="00D36524" w:rsidRDefault="00D36524">
            <w:pPr>
              <w:autoSpaceDN w:val="0"/>
              <w:spacing w:line="228" w:lineRule="auto"/>
              <w:jc w:val="center"/>
              <w:rPr>
                <w:szCs w:val="24"/>
              </w:rPr>
            </w:pPr>
            <w:r>
              <w:rPr>
                <w:szCs w:val="24"/>
              </w:rPr>
              <w:t>23</w:t>
            </w:r>
          </w:p>
        </w:tc>
        <w:tc>
          <w:tcPr>
            <w:tcW w:w="1276" w:type="dxa"/>
            <w:tcBorders>
              <w:top w:val="single" w:sz="4" w:space="0" w:color="auto"/>
              <w:left w:val="single" w:sz="4" w:space="0" w:color="auto"/>
              <w:bottom w:val="single" w:sz="4" w:space="0" w:color="auto"/>
              <w:right w:val="single" w:sz="4" w:space="0" w:color="auto"/>
            </w:tcBorders>
            <w:hideMark/>
          </w:tcPr>
          <w:p w14:paraId="4C9A5F52" w14:textId="77777777" w:rsidR="00D36524" w:rsidRDefault="00D36524">
            <w:pPr>
              <w:autoSpaceDN w:val="0"/>
              <w:spacing w:line="228" w:lineRule="auto"/>
              <w:jc w:val="center"/>
              <w:rPr>
                <w:szCs w:val="24"/>
              </w:rPr>
            </w:pPr>
            <w:r>
              <w:rPr>
                <w:szCs w:val="24"/>
              </w:rPr>
              <w:t>15,901</w:t>
            </w:r>
          </w:p>
        </w:tc>
        <w:tc>
          <w:tcPr>
            <w:tcW w:w="1417" w:type="dxa"/>
            <w:tcBorders>
              <w:top w:val="single" w:sz="4" w:space="0" w:color="auto"/>
              <w:left w:val="single" w:sz="4" w:space="0" w:color="auto"/>
              <w:bottom w:val="single" w:sz="4" w:space="0" w:color="auto"/>
              <w:right w:val="single" w:sz="4" w:space="0" w:color="auto"/>
            </w:tcBorders>
            <w:hideMark/>
          </w:tcPr>
          <w:p w14:paraId="59479CE3"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2B5A90F9" w14:textId="77777777" w:rsidR="00D36524" w:rsidRDefault="00D36524">
            <w:pPr>
              <w:autoSpaceDN w:val="0"/>
              <w:spacing w:line="228" w:lineRule="auto"/>
              <w:jc w:val="center"/>
              <w:rPr>
                <w:szCs w:val="24"/>
              </w:rPr>
            </w:pPr>
            <w:r>
              <w:rPr>
                <w:szCs w:val="24"/>
              </w:rPr>
              <w:t>09</w:t>
            </w:r>
          </w:p>
        </w:tc>
        <w:tc>
          <w:tcPr>
            <w:tcW w:w="1220" w:type="dxa"/>
            <w:tcBorders>
              <w:top w:val="single" w:sz="4" w:space="0" w:color="auto"/>
              <w:left w:val="single" w:sz="4" w:space="0" w:color="auto"/>
              <w:bottom w:val="single" w:sz="4" w:space="0" w:color="auto"/>
              <w:right w:val="single" w:sz="4" w:space="0" w:color="auto"/>
            </w:tcBorders>
            <w:hideMark/>
          </w:tcPr>
          <w:p w14:paraId="4C78787F" w14:textId="77777777" w:rsidR="00D36524" w:rsidRDefault="00D36524">
            <w:pPr>
              <w:autoSpaceDN w:val="0"/>
              <w:spacing w:line="228" w:lineRule="auto"/>
              <w:jc w:val="center"/>
              <w:rPr>
                <w:szCs w:val="24"/>
              </w:rPr>
            </w:pPr>
            <w:r>
              <w:rPr>
                <w:szCs w:val="24"/>
              </w:rPr>
              <w:t>19,832</w:t>
            </w:r>
          </w:p>
        </w:tc>
      </w:tr>
      <w:tr w:rsidR="00D36524" w14:paraId="13203F9B"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6D0C12C" w14:textId="77777777" w:rsidR="00D36524" w:rsidRDefault="00D36524">
            <w:pPr>
              <w:autoSpaceDN w:val="0"/>
              <w:spacing w:line="228" w:lineRule="auto"/>
              <w:jc w:val="center"/>
              <w:rPr>
                <w:iCs/>
                <w:spacing w:val="-6"/>
                <w:szCs w:val="24"/>
              </w:rPr>
            </w:pPr>
            <w:r>
              <w:rPr>
                <w:iCs/>
                <w:spacing w:val="-6"/>
                <w:szCs w:val="24"/>
              </w:rPr>
              <w:t>10</w:t>
            </w:r>
          </w:p>
        </w:tc>
        <w:tc>
          <w:tcPr>
            <w:tcW w:w="1276" w:type="dxa"/>
            <w:tcBorders>
              <w:top w:val="single" w:sz="4" w:space="0" w:color="auto"/>
              <w:left w:val="single" w:sz="4" w:space="0" w:color="auto"/>
              <w:bottom w:val="single" w:sz="4" w:space="0" w:color="auto"/>
              <w:right w:val="single" w:sz="4" w:space="0" w:color="auto"/>
            </w:tcBorders>
            <w:hideMark/>
          </w:tcPr>
          <w:p w14:paraId="018F7A39"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785089E3" w14:textId="77777777" w:rsidR="00D36524" w:rsidRDefault="00D36524">
            <w:pPr>
              <w:autoSpaceDN w:val="0"/>
              <w:spacing w:line="228" w:lineRule="auto"/>
              <w:jc w:val="center"/>
              <w:rPr>
                <w:szCs w:val="24"/>
              </w:rPr>
            </w:pPr>
            <w:r>
              <w:rPr>
                <w:szCs w:val="24"/>
              </w:rPr>
              <w:t>23</w:t>
            </w:r>
          </w:p>
        </w:tc>
        <w:tc>
          <w:tcPr>
            <w:tcW w:w="1276" w:type="dxa"/>
            <w:tcBorders>
              <w:top w:val="single" w:sz="4" w:space="0" w:color="auto"/>
              <w:left w:val="single" w:sz="4" w:space="0" w:color="auto"/>
              <w:bottom w:val="single" w:sz="4" w:space="0" w:color="auto"/>
              <w:right w:val="single" w:sz="4" w:space="0" w:color="auto"/>
            </w:tcBorders>
            <w:hideMark/>
          </w:tcPr>
          <w:p w14:paraId="44C6B79C" w14:textId="77777777" w:rsidR="00D36524" w:rsidRDefault="00D36524">
            <w:pPr>
              <w:autoSpaceDN w:val="0"/>
              <w:spacing w:line="228" w:lineRule="auto"/>
              <w:jc w:val="center"/>
              <w:rPr>
                <w:szCs w:val="24"/>
              </w:rPr>
            </w:pPr>
            <w:r>
              <w:rPr>
                <w:szCs w:val="24"/>
              </w:rPr>
              <w:t>15,903</w:t>
            </w:r>
          </w:p>
        </w:tc>
        <w:tc>
          <w:tcPr>
            <w:tcW w:w="1417" w:type="dxa"/>
            <w:tcBorders>
              <w:top w:val="single" w:sz="4" w:space="0" w:color="auto"/>
              <w:left w:val="single" w:sz="4" w:space="0" w:color="auto"/>
              <w:bottom w:val="single" w:sz="4" w:space="0" w:color="auto"/>
              <w:right w:val="single" w:sz="4" w:space="0" w:color="auto"/>
            </w:tcBorders>
            <w:hideMark/>
          </w:tcPr>
          <w:p w14:paraId="167EC181"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17D21F93" w14:textId="77777777" w:rsidR="00D36524" w:rsidRDefault="00D36524">
            <w:pPr>
              <w:autoSpaceDN w:val="0"/>
              <w:spacing w:line="228" w:lineRule="auto"/>
              <w:jc w:val="center"/>
              <w:rPr>
                <w:szCs w:val="24"/>
              </w:rPr>
            </w:pPr>
            <w:r>
              <w:rPr>
                <w:szCs w:val="24"/>
              </w:rPr>
              <w:t>12</w:t>
            </w:r>
          </w:p>
        </w:tc>
        <w:tc>
          <w:tcPr>
            <w:tcW w:w="1220" w:type="dxa"/>
            <w:tcBorders>
              <w:top w:val="single" w:sz="4" w:space="0" w:color="auto"/>
              <w:left w:val="single" w:sz="4" w:space="0" w:color="auto"/>
              <w:bottom w:val="single" w:sz="4" w:space="0" w:color="auto"/>
              <w:right w:val="single" w:sz="4" w:space="0" w:color="auto"/>
            </w:tcBorders>
            <w:hideMark/>
          </w:tcPr>
          <w:p w14:paraId="7311F63C" w14:textId="77777777" w:rsidR="00D36524" w:rsidRDefault="00D36524">
            <w:pPr>
              <w:autoSpaceDN w:val="0"/>
              <w:spacing w:line="228" w:lineRule="auto"/>
              <w:jc w:val="center"/>
              <w:rPr>
                <w:szCs w:val="24"/>
              </w:rPr>
            </w:pPr>
            <w:r>
              <w:rPr>
                <w:szCs w:val="24"/>
              </w:rPr>
              <w:t>12,837</w:t>
            </w:r>
          </w:p>
        </w:tc>
      </w:tr>
      <w:tr w:rsidR="00D36524" w14:paraId="1BC2D4F1"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5734CEAF" w14:textId="77777777" w:rsidR="00D36524" w:rsidRDefault="00D36524">
            <w:pPr>
              <w:autoSpaceDN w:val="0"/>
              <w:spacing w:line="228" w:lineRule="auto"/>
              <w:jc w:val="center"/>
              <w:rPr>
                <w:iCs/>
                <w:spacing w:val="-6"/>
                <w:szCs w:val="24"/>
              </w:rPr>
            </w:pPr>
            <w:r>
              <w:rPr>
                <w:iCs/>
                <w:spacing w:val="-6"/>
                <w:szCs w:val="24"/>
              </w:rPr>
              <w:t>11</w:t>
            </w:r>
          </w:p>
        </w:tc>
        <w:tc>
          <w:tcPr>
            <w:tcW w:w="1276" w:type="dxa"/>
            <w:tcBorders>
              <w:top w:val="single" w:sz="4" w:space="0" w:color="auto"/>
              <w:left w:val="single" w:sz="4" w:space="0" w:color="auto"/>
              <w:bottom w:val="single" w:sz="4" w:space="0" w:color="auto"/>
              <w:right w:val="single" w:sz="4" w:space="0" w:color="auto"/>
            </w:tcBorders>
            <w:hideMark/>
          </w:tcPr>
          <w:p w14:paraId="1FEA0451"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6FB44AC0" w14:textId="77777777" w:rsidR="00D36524" w:rsidRDefault="00D36524">
            <w:pPr>
              <w:autoSpaceDN w:val="0"/>
              <w:spacing w:line="228" w:lineRule="auto"/>
              <w:jc w:val="center"/>
              <w:rPr>
                <w:szCs w:val="24"/>
              </w:rPr>
            </w:pPr>
            <w:r>
              <w:rPr>
                <w:szCs w:val="24"/>
              </w:rPr>
              <w:t>24</w:t>
            </w:r>
          </w:p>
        </w:tc>
        <w:tc>
          <w:tcPr>
            <w:tcW w:w="1276" w:type="dxa"/>
            <w:tcBorders>
              <w:top w:val="single" w:sz="4" w:space="0" w:color="auto"/>
              <w:left w:val="single" w:sz="4" w:space="0" w:color="auto"/>
              <w:bottom w:val="single" w:sz="4" w:space="0" w:color="auto"/>
              <w:right w:val="single" w:sz="4" w:space="0" w:color="auto"/>
            </w:tcBorders>
            <w:hideMark/>
          </w:tcPr>
          <w:p w14:paraId="72A491D8" w14:textId="77777777" w:rsidR="00D36524" w:rsidRDefault="00D36524">
            <w:pPr>
              <w:autoSpaceDN w:val="0"/>
              <w:spacing w:line="228" w:lineRule="auto"/>
              <w:jc w:val="center"/>
              <w:rPr>
                <w:szCs w:val="24"/>
              </w:rPr>
            </w:pPr>
            <w:r>
              <w:rPr>
                <w:szCs w:val="24"/>
              </w:rPr>
              <w:t>27,905</w:t>
            </w:r>
          </w:p>
        </w:tc>
        <w:tc>
          <w:tcPr>
            <w:tcW w:w="1417" w:type="dxa"/>
            <w:tcBorders>
              <w:top w:val="single" w:sz="4" w:space="0" w:color="auto"/>
              <w:left w:val="single" w:sz="4" w:space="0" w:color="auto"/>
              <w:bottom w:val="single" w:sz="4" w:space="0" w:color="auto"/>
              <w:right w:val="single" w:sz="4" w:space="0" w:color="auto"/>
            </w:tcBorders>
            <w:hideMark/>
          </w:tcPr>
          <w:p w14:paraId="2E7C1377"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690389C7" w14:textId="77777777" w:rsidR="00D36524" w:rsidRDefault="00D36524">
            <w:pPr>
              <w:autoSpaceDN w:val="0"/>
              <w:spacing w:line="228" w:lineRule="auto"/>
              <w:jc w:val="center"/>
              <w:rPr>
                <w:szCs w:val="24"/>
              </w:rPr>
            </w:pPr>
            <w:r>
              <w:rPr>
                <w:szCs w:val="24"/>
              </w:rPr>
              <w:t>12</w:t>
            </w:r>
          </w:p>
        </w:tc>
        <w:tc>
          <w:tcPr>
            <w:tcW w:w="1220" w:type="dxa"/>
            <w:tcBorders>
              <w:top w:val="single" w:sz="4" w:space="0" w:color="auto"/>
              <w:left w:val="single" w:sz="4" w:space="0" w:color="auto"/>
              <w:bottom w:val="single" w:sz="4" w:space="0" w:color="auto"/>
              <w:right w:val="single" w:sz="4" w:space="0" w:color="auto"/>
            </w:tcBorders>
            <w:hideMark/>
          </w:tcPr>
          <w:p w14:paraId="47C9976C" w14:textId="77777777" w:rsidR="00D36524" w:rsidRDefault="00D36524">
            <w:pPr>
              <w:autoSpaceDN w:val="0"/>
              <w:spacing w:line="228" w:lineRule="auto"/>
              <w:jc w:val="center"/>
              <w:rPr>
                <w:szCs w:val="24"/>
              </w:rPr>
            </w:pPr>
            <w:r>
              <w:rPr>
                <w:szCs w:val="24"/>
              </w:rPr>
              <w:t>12,834</w:t>
            </w:r>
          </w:p>
        </w:tc>
      </w:tr>
      <w:tr w:rsidR="00D36524" w14:paraId="3259E937"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C6FD8B3" w14:textId="77777777" w:rsidR="00D36524" w:rsidRDefault="00D36524">
            <w:pPr>
              <w:autoSpaceDN w:val="0"/>
              <w:spacing w:line="228" w:lineRule="auto"/>
              <w:jc w:val="center"/>
              <w:rPr>
                <w:iCs/>
                <w:spacing w:val="-6"/>
                <w:szCs w:val="24"/>
              </w:rPr>
            </w:pPr>
            <w:r>
              <w:rPr>
                <w:iCs/>
                <w:spacing w:val="-6"/>
                <w:szCs w:val="24"/>
              </w:rPr>
              <w:t>12</w:t>
            </w:r>
          </w:p>
        </w:tc>
        <w:tc>
          <w:tcPr>
            <w:tcW w:w="1276" w:type="dxa"/>
            <w:tcBorders>
              <w:top w:val="single" w:sz="4" w:space="0" w:color="auto"/>
              <w:left w:val="single" w:sz="4" w:space="0" w:color="auto"/>
              <w:bottom w:val="single" w:sz="4" w:space="0" w:color="auto"/>
              <w:right w:val="single" w:sz="4" w:space="0" w:color="auto"/>
            </w:tcBorders>
            <w:hideMark/>
          </w:tcPr>
          <w:p w14:paraId="09D918E2"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689C3F03" w14:textId="77777777" w:rsidR="00D36524" w:rsidRDefault="00D36524">
            <w:pPr>
              <w:autoSpaceDN w:val="0"/>
              <w:spacing w:line="228" w:lineRule="auto"/>
              <w:jc w:val="center"/>
              <w:rPr>
                <w:szCs w:val="24"/>
              </w:rPr>
            </w:pPr>
            <w:r>
              <w:rPr>
                <w:szCs w:val="24"/>
              </w:rPr>
              <w:t>24</w:t>
            </w:r>
          </w:p>
        </w:tc>
        <w:tc>
          <w:tcPr>
            <w:tcW w:w="1276" w:type="dxa"/>
            <w:tcBorders>
              <w:top w:val="single" w:sz="4" w:space="0" w:color="auto"/>
              <w:left w:val="single" w:sz="4" w:space="0" w:color="auto"/>
              <w:bottom w:val="single" w:sz="4" w:space="0" w:color="auto"/>
              <w:right w:val="single" w:sz="4" w:space="0" w:color="auto"/>
            </w:tcBorders>
            <w:hideMark/>
          </w:tcPr>
          <w:p w14:paraId="4D2A36AC" w14:textId="77777777" w:rsidR="00D36524" w:rsidRDefault="00D36524">
            <w:pPr>
              <w:autoSpaceDN w:val="0"/>
              <w:spacing w:line="228" w:lineRule="auto"/>
              <w:jc w:val="center"/>
              <w:rPr>
                <w:szCs w:val="24"/>
              </w:rPr>
            </w:pPr>
            <w:r>
              <w:rPr>
                <w:szCs w:val="24"/>
              </w:rPr>
              <w:t>30,905</w:t>
            </w:r>
          </w:p>
        </w:tc>
        <w:tc>
          <w:tcPr>
            <w:tcW w:w="1417" w:type="dxa"/>
            <w:tcBorders>
              <w:top w:val="single" w:sz="4" w:space="0" w:color="auto"/>
              <w:left w:val="single" w:sz="4" w:space="0" w:color="auto"/>
              <w:bottom w:val="single" w:sz="4" w:space="0" w:color="auto"/>
              <w:right w:val="single" w:sz="4" w:space="0" w:color="auto"/>
            </w:tcBorders>
            <w:hideMark/>
          </w:tcPr>
          <w:p w14:paraId="6780437E"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3EAA1EE7" w14:textId="77777777" w:rsidR="00D36524" w:rsidRDefault="00D36524">
            <w:pPr>
              <w:autoSpaceDN w:val="0"/>
              <w:spacing w:line="228" w:lineRule="auto"/>
              <w:jc w:val="center"/>
              <w:rPr>
                <w:szCs w:val="24"/>
              </w:rPr>
            </w:pPr>
            <w:r>
              <w:rPr>
                <w:szCs w:val="24"/>
              </w:rPr>
              <w:t>12</w:t>
            </w:r>
          </w:p>
        </w:tc>
        <w:tc>
          <w:tcPr>
            <w:tcW w:w="1220" w:type="dxa"/>
            <w:tcBorders>
              <w:top w:val="single" w:sz="4" w:space="0" w:color="auto"/>
              <w:left w:val="single" w:sz="4" w:space="0" w:color="auto"/>
              <w:bottom w:val="single" w:sz="4" w:space="0" w:color="auto"/>
              <w:right w:val="single" w:sz="4" w:space="0" w:color="auto"/>
            </w:tcBorders>
            <w:hideMark/>
          </w:tcPr>
          <w:p w14:paraId="1F704D80" w14:textId="77777777" w:rsidR="00D36524" w:rsidRDefault="00D36524">
            <w:pPr>
              <w:autoSpaceDN w:val="0"/>
              <w:spacing w:line="228" w:lineRule="auto"/>
              <w:jc w:val="center"/>
              <w:rPr>
                <w:szCs w:val="24"/>
              </w:rPr>
            </w:pPr>
            <w:r>
              <w:rPr>
                <w:szCs w:val="24"/>
              </w:rPr>
              <w:t>50,834</w:t>
            </w:r>
          </w:p>
        </w:tc>
      </w:tr>
      <w:tr w:rsidR="00D36524" w14:paraId="652D1050"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E54A1EC" w14:textId="77777777" w:rsidR="00D36524" w:rsidRDefault="00D36524">
            <w:pPr>
              <w:autoSpaceDN w:val="0"/>
              <w:spacing w:line="228" w:lineRule="auto"/>
              <w:jc w:val="center"/>
              <w:rPr>
                <w:iCs/>
                <w:spacing w:val="-6"/>
                <w:szCs w:val="24"/>
              </w:rPr>
            </w:pPr>
            <w:r>
              <w:rPr>
                <w:iCs/>
                <w:spacing w:val="-6"/>
                <w:szCs w:val="24"/>
              </w:rPr>
              <w:t>13</w:t>
            </w:r>
          </w:p>
        </w:tc>
        <w:tc>
          <w:tcPr>
            <w:tcW w:w="1276" w:type="dxa"/>
            <w:tcBorders>
              <w:top w:val="single" w:sz="4" w:space="0" w:color="auto"/>
              <w:left w:val="single" w:sz="4" w:space="0" w:color="auto"/>
              <w:bottom w:val="single" w:sz="4" w:space="0" w:color="auto"/>
              <w:right w:val="single" w:sz="4" w:space="0" w:color="auto"/>
            </w:tcBorders>
            <w:hideMark/>
          </w:tcPr>
          <w:p w14:paraId="4FD4A463"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2BB35903" w14:textId="77777777" w:rsidR="00D36524" w:rsidRDefault="00D36524">
            <w:pPr>
              <w:autoSpaceDN w:val="0"/>
              <w:spacing w:line="228" w:lineRule="auto"/>
              <w:jc w:val="center"/>
              <w:rPr>
                <w:szCs w:val="24"/>
              </w:rPr>
            </w:pPr>
            <w:r>
              <w:rPr>
                <w:szCs w:val="24"/>
              </w:rPr>
              <w:t>25</w:t>
            </w:r>
          </w:p>
        </w:tc>
        <w:tc>
          <w:tcPr>
            <w:tcW w:w="1276" w:type="dxa"/>
            <w:tcBorders>
              <w:top w:val="single" w:sz="4" w:space="0" w:color="auto"/>
              <w:left w:val="single" w:sz="4" w:space="0" w:color="auto"/>
              <w:bottom w:val="single" w:sz="4" w:space="0" w:color="auto"/>
              <w:right w:val="single" w:sz="4" w:space="0" w:color="auto"/>
            </w:tcBorders>
            <w:hideMark/>
          </w:tcPr>
          <w:p w14:paraId="1A6A82E9" w14:textId="77777777" w:rsidR="00D36524" w:rsidRDefault="00D36524">
            <w:pPr>
              <w:autoSpaceDN w:val="0"/>
              <w:spacing w:line="228" w:lineRule="auto"/>
              <w:jc w:val="center"/>
              <w:rPr>
                <w:szCs w:val="24"/>
              </w:rPr>
            </w:pPr>
            <w:r>
              <w:rPr>
                <w:szCs w:val="24"/>
              </w:rPr>
              <w:t>22,906</w:t>
            </w:r>
          </w:p>
        </w:tc>
        <w:tc>
          <w:tcPr>
            <w:tcW w:w="1417" w:type="dxa"/>
            <w:tcBorders>
              <w:top w:val="single" w:sz="4" w:space="0" w:color="auto"/>
              <w:left w:val="single" w:sz="4" w:space="0" w:color="auto"/>
              <w:bottom w:val="single" w:sz="4" w:space="0" w:color="auto"/>
              <w:right w:val="single" w:sz="4" w:space="0" w:color="auto"/>
            </w:tcBorders>
            <w:hideMark/>
          </w:tcPr>
          <w:p w14:paraId="032CEEAD"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6DCD2801" w14:textId="77777777" w:rsidR="00D36524" w:rsidRDefault="00D36524">
            <w:pPr>
              <w:autoSpaceDN w:val="0"/>
              <w:spacing w:line="228" w:lineRule="auto"/>
              <w:jc w:val="center"/>
              <w:rPr>
                <w:szCs w:val="24"/>
              </w:rPr>
            </w:pPr>
            <w:r>
              <w:rPr>
                <w:szCs w:val="24"/>
              </w:rPr>
              <w:t>13</w:t>
            </w:r>
          </w:p>
        </w:tc>
        <w:tc>
          <w:tcPr>
            <w:tcW w:w="1220" w:type="dxa"/>
            <w:tcBorders>
              <w:top w:val="single" w:sz="4" w:space="0" w:color="auto"/>
              <w:left w:val="single" w:sz="4" w:space="0" w:color="auto"/>
              <w:bottom w:val="single" w:sz="4" w:space="0" w:color="auto"/>
              <w:right w:val="single" w:sz="4" w:space="0" w:color="auto"/>
            </w:tcBorders>
            <w:hideMark/>
          </w:tcPr>
          <w:p w14:paraId="7284A14E" w14:textId="77777777" w:rsidR="00D36524" w:rsidRDefault="00D36524">
            <w:pPr>
              <w:autoSpaceDN w:val="0"/>
              <w:spacing w:line="228" w:lineRule="auto"/>
              <w:jc w:val="center"/>
              <w:rPr>
                <w:szCs w:val="24"/>
              </w:rPr>
            </w:pPr>
            <w:r>
              <w:rPr>
                <w:szCs w:val="24"/>
              </w:rPr>
              <w:t>02,833</w:t>
            </w:r>
          </w:p>
        </w:tc>
      </w:tr>
      <w:tr w:rsidR="00D36524" w14:paraId="66646FFB"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0CD7CB52" w14:textId="77777777" w:rsidR="00D36524" w:rsidRDefault="00D36524">
            <w:pPr>
              <w:autoSpaceDN w:val="0"/>
              <w:spacing w:line="228" w:lineRule="auto"/>
              <w:jc w:val="center"/>
              <w:rPr>
                <w:iCs/>
                <w:spacing w:val="-6"/>
                <w:szCs w:val="24"/>
              </w:rPr>
            </w:pPr>
            <w:r>
              <w:rPr>
                <w:iCs/>
                <w:spacing w:val="-6"/>
                <w:szCs w:val="24"/>
              </w:rPr>
              <w:t>14</w:t>
            </w:r>
          </w:p>
        </w:tc>
        <w:tc>
          <w:tcPr>
            <w:tcW w:w="1276" w:type="dxa"/>
            <w:tcBorders>
              <w:top w:val="single" w:sz="4" w:space="0" w:color="auto"/>
              <w:left w:val="single" w:sz="4" w:space="0" w:color="auto"/>
              <w:bottom w:val="single" w:sz="4" w:space="0" w:color="auto"/>
              <w:right w:val="single" w:sz="4" w:space="0" w:color="auto"/>
            </w:tcBorders>
            <w:hideMark/>
          </w:tcPr>
          <w:p w14:paraId="4D9FBEBD"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04652A1C" w14:textId="77777777" w:rsidR="00D36524" w:rsidRDefault="00D36524">
            <w:pPr>
              <w:autoSpaceDN w:val="0"/>
              <w:spacing w:line="228" w:lineRule="auto"/>
              <w:jc w:val="center"/>
              <w:rPr>
                <w:szCs w:val="24"/>
              </w:rPr>
            </w:pPr>
            <w:r>
              <w:rPr>
                <w:szCs w:val="24"/>
              </w:rPr>
              <w:t>25</w:t>
            </w:r>
          </w:p>
        </w:tc>
        <w:tc>
          <w:tcPr>
            <w:tcW w:w="1276" w:type="dxa"/>
            <w:tcBorders>
              <w:top w:val="single" w:sz="4" w:space="0" w:color="auto"/>
              <w:left w:val="single" w:sz="4" w:space="0" w:color="auto"/>
              <w:bottom w:val="single" w:sz="4" w:space="0" w:color="auto"/>
              <w:right w:val="single" w:sz="4" w:space="0" w:color="auto"/>
            </w:tcBorders>
            <w:hideMark/>
          </w:tcPr>
          <w:p w14:paraId="380D38A8" w14:textId="77777777" w:rsidR="00D36524" w:rsidRDefault="00D36524">
            <w:pPr>
              <w:autoSpaceDN w:val="0"/>
              <w:spacing w:line="228" w:lineRule="auto"/>
              <w:jc w:val="center"/>
              <w:rPr>
                <w:szCs w:val="24"/>
              </w:rPr>
            </w:pPr>
            <w:r>
              <w:rPr>
                <w:szCs w:val="24"/>
              </w:rPr>
              <w:t>00,908</w:t>
            </w:r>
          </w:p>
        </w:tc>
        <w:tc>
          <w:tcPr>
            <w:tcW w:w="1417" w:type="dxa"/>
            <w:tcBorders>
              <w:top w:val="single" w:sz="4" w:space="0" w:color="auto"/>
              <w:left w:val="single" w:sz="4" w:space="0" w:color="auto"/>
              <w:bottom w:val="single" w:sz="4" w:space="0" w:color="auto"/>
              <w:right w:val="single" w:sz="4" w:space="0" w:color="auto"/>
            </w:tcBorders>
            <w:hideMark/>
          </w:tcPr>
          <w:p w14:paraId="6E435F9E"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29B82164" w14:textId="77777777" w:rsidR="00D36524" w:rsidRDefault="00D36524">
            <w:pPr>
              <w:autoSpaceDN w:val="0"/>
              <w:spacing w:line="228" w:lineRule="auto"/>
              <w:jc w:val="center"/>
              <w:rPr>
                <w:szCs w:val="24"/>
              </w:rPr>
            </w:pPr>
            <w:r>
              <w:rPr>
                <w:szCs w:val="24"/>
              </w:rPr>
              <w:t>14</w:t>
            </w:r>
          </w:p>
        </w:tc>
        <w:tc>
          <w:tcPr>
            <w:tcW w:w="1220" w:type="dxa"/>
            <w:tcBorders>
              <w:top w:val="single" w:sz="4" w:space="0" w:color="auto"/>
              <w:left w:val="single" w:sz="4" w:space="0" w:color="auto"/>
              <w:bottom w:val="single" w:sz="4" w:space="0" w:color="auto"/>
              <w:right w:val="single" w:sz="4" w:space="0" w:color="auto"/>
            </w:tcBorders>
            <w:hideMark/>
          </w:tcPr>
          <w:p w14:paraId="17E5CFE0" w14:textId="77777777" w:rsidR="00D36524" w:rsidRDefault="00D36524">
            <w:pPr>
              <w:autoSpaceDN w:val="0"/>
              <w:spacing w:line="228" w:lineRule="auto"/>
              <w:jc w:val="center"/>
              <w:rPr>
                <w:szCs w:val="24"/>
              </w:rPr>
            </w:pPr>
            <w:r>
              <w:rPr>
                <w:szCs w:val="24"/>
              </w:rPr>
              <w:t>54,836</w:t>
            </w:r>
          </w:p>
        </w:tc>
      </w:tr>
      <w:tr w:rsidR="00D36524" w14:paraId="31A27429"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3628E573" w14:textId="77777777" w:rsidR="00D36524" w:rsidRDefault="00D36524">
            <w:pPr>
              <w:autoSpaceDN w:val="0"/>
              <w:spacing w:line="228" w:lineRule="auto"/>
              <w:jc w:val="center"/>
              <w:rPr>
                <w:iCs/>
                <w:spacing w:val="-6"/>
                <w:szCs w:val="24"/>
              </w:rPr>
            </w:pPr>
            <w:r>
              <w:rPr>
                <w:iCs/>
                <w:spacing w:val="-6"/>
                <w:szCs w:val="24"/>
              </w:rPr>
              <w:t>15</w:t>
            </w:r>
          </w:p>
        </w:tc>
        <w:tc>
          <w:tcPr>
            <w:tcW w:w="1276" w:type="dxa"/>
            <w:tcBorders>
              <w:top w:val="single" w:sz="4" w:space="0" w:color="auto"/>
              <w:left w:val="single" w:sz="4" w:space="0" w:color="auto"/>
              <w:bottom w:val="single" w:sz="4" w:space="0" w:color="auto"/>
              <w:right w:val="single" w:sz="4" w:space="0" w:color="auto"/>
            </w:tcBorders>
            <w:hideMark/>
          </w:tcPr>
          <w:p w14:paraId="59F72A84"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7A26FD90" w14:textId="77777777" w:rsidR="00D36524" w:rsidRDefault="00D36524">
            <w:pPr>
              <w:autoSpaceDN w:val="0"/>
              <w:spacing w:line="228" w:lineRule="auto"/>
              <w:jc w:val="center"/>
              <w:rPr>
                <w:szCs w:val="24"/>
              </w:rPr>
            </w:pPr>
            <w:r>
              <w:rPr>
                <w:szCs w:val="24"/>
              </w:rPr>
              <w:t>21</w:t>
            </w:r>
          </w:p>
        </w:tc>
        <w:tc>
          <w:tcPr>
            <w:tcW w:w="1276" w:type="dxa"/>
            <w:tcBorders>
              <w:top w:val="single" w:sz="4" w:space="0" w:color="auto"/>
              <w:left w:val="single" w:sz="4" w:space="0" w:color="auto"/>
              <w:bottom w:val="single" w:sz="4" w:space="0" w:color="auto"/>
              <w:right w:val="single" w:sz="4" w:space="0" w:color="auto"/>
            </w:tcBorders>
            <w:hideMark/>
          </w:tcPr>
          <w:p w14:paraId="44DA87EE" w14:textId="77777777" w:rsidR="00D36524" w:rsidRDefault="00D36524">
            <w:pPr>
              <w:autoSpaceDN w:val="0"/>
              <w:spacing w:line="228" w:lineRule="auto"/>
              <w:jc w:val="center"/>
              <w:rPr>
                <w:szCs w:val="24"/>
              </w:rPr>
            </w:pPr>
            <w:r>
              <w:rPr>
                <w:szCs w:val="24"/>
              </w:rPr>
              <w:t>07,903</w:t>
            </w:r>
          </w:p>
        </w:tc>
        <w:tc>
          <w:tcPr>
            <w:tcW w:w="1417" w:type="dxa"/>
            <w:tcBorders>
              <w:top w:val="single" w:sz="4" w:space="0" w:color="auto"/>
              <w:left w:val="single" w:sz="4" w:space="0" w:color="auto"/>
              <w:bottom w:val="single" w:sz="4" w:space="0" w:color="auto"/>
              <w:right w:val="single" w:sz="4" w:space="0" w:color="auto"/>
            </w:tcBorders>
            <w:hideMark/>
          </w:tcPr>
          <w:p w14:paraId="0E9D90CD"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4DC8CC0F" w14:textId="77777777" w:rsidR="00D36524" w:rsidRDefault="00D36524">
            <w:pPr>
              <w:autoSpaceDN w:val="0"/>
              <w:spacing w:line="228" w:lineRule="auto"/>
              <w:jc w:val="center"/>
              <w:rPr>
                <w:szCs w:val="24"/>
              </w:rPr>
            </w:pPr>
            <w:r>
              <w:rPr>
                <w:szCs w:val="24"/>
              </w:rPr>
              <w:t>14</w:t>
            </w:r>
          </w:p>
        </w:tc>
        <w:tc>
          <w:tcPr>
            <w:tcW w:w="1220" w:type="dxa"/>
            <w:tcBorders>
              <w:top w:val="single" w:sz="4" w:space="0" w:color="auto"/>
              <w:left w:val="single" w:sz="4" w:space="0" w:color="auto"/>
              <w:bottom w:val="single" w:sz="4" w:space="0" w:color="auto"/>
              <w:right w:val="single" w:sz="4" w:space="0" w:color="auto"/>
            </w:tcBorders>
            <w:hideMark/>
          </w:tcPr>
          <w:p w14:paraId="2B492F25" w14:textId="77777777" w:rsidR="00D36524" w:rsidRDefault="00D36524">
            <w:pPr>
              <w:autoSpaceDN w:val="0"/>
              <w:spacing w:line="228" w:lineRule="auto"/>
              <w:jc w:val="center"/>
              <w:rPr>
                <w:szCs w:val="24"/>
              </w:rPr>
            </w:pPr>
            <w:r>
              <w:rPr>
                <w:szCs w:val="24"/>
              </w:rPr>
              <w:t>54,846</w:t>
            </w:r>
          </w:p>
        </w:tc>
      </w:tr>
      <w:tr w:rsidR="00D36524" w14:paraId="07C7CAE7"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04F1AF1" w14:textId="77777777" w:rsidR="00D36524" w:rsidRDefault="00D36524">
            <w:pPr>
              <w:autoSpaceDN w:val="0"/>
              <w:spacing w:line="228" w:lineRule="auto"/>
              <w:jc w:val="center"/>
              <w:rPr>
                <w:iCs/>
                <w:spacing w:val="-6"/>
                <w:szCs w:val="24"/>
              </w:rPr>
            </w:pPr>
            <w:r>
              <w:rPr>
                <w:iCs/>
                <w:spacing w:val="-6"/>
                <w:szCs w:val="24"/>
              </w:rPr>
              <w:t>16</w:t>
            </w:r>
          </w:p>
        </w:tc>
        <w:tc>
          <w:tcPr>
            <w:tcW w:w="1276" w:type="dxa"/>
            <w:tcBorders>
              <w:top w:val="single" w:sz="4" w:space="0" w:color="auto"/>
              <w:left w:val="single" w:sz="4" w:space="0" w:color="auto"/>
              <w:bottom w:val="single" w:sz="4" w:space="0" w:color="auto"/>
              <w:right w:val="single" w:sz="4" w:space="0" w:color="auto"/>
            </w:tcBorders>
            <w:hideMark/>
          </w:tcPr>
          <w:p w14:paraId="35C9656B" w14:textId="77777777" w:rsidR="00D36524" w:rsidRDefault="00D36524">
            <w:pPr>
              <w:autoSpaceDN w:val="0"/>
              <w:spacing w:line="228" w:lineRule="auto"/>
              <w:jc w:val="center"/>
              <w:rPr>
                <w:szCs w:val="24"/>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0A4499DC" w14:textId="77777777" w:rsidR="00D36524" w:rsidRDefault="00D36524">
            <w:pPr>
              <w:autoSpaceDN w:val="0"/>
              <w:spacing w:line="228" w:lineRule="auto"/>
              <w:jc w:val="center"/>
              <w:rPr>
                <w:szCs w:val="24"/>
              </w:rPr>
            </w:pPr>
            <w:r>
              <w:rPr>
                <w:szCs w:val="24"/>
              </w:rPr>
              <w:t>23</w:t>
            </w:r>
          </w:p>
        </w:tc>
        <w:tc>
          <w:tcPr>
            <w:tcW w:w="1276" w:type="dxa"/>
            <w:tcBorders>
              <w:top w:val="single" w:sz="4" w:space="0" w:color="auto"/>
              <w:left w:val="single" w:sz="4" w:space="0" w:color="auto"/>
              <w:bottom w:val="single" w:sz="4" w:space="0" w:color="auto"/>
              <w:right w:val="single" w:sz="4" w:space="0" w:color="auto"/>
            </w:tcBorders>
            <w:hideMark/>
          </w:tcPr>
          <w:p w14:paraId="04CF3430" w14:textId="77777777" w:rsidR="00D36524" w:rsidRDefault="00D36524">
            <w:pPr>
              <w:autoSpaceDN w:val="0"/>
              <w:spacing w:line="228" w:lineRule="auto"/>
              <w:jc w:val="center"/>
              <w:rPr>
                <w:szCs w:val="24"/>
              </w:rPr>
            </w:pPr>
            <w:r>
              <w:rPr>
                <w:szCs w:val="24"/>
              </w:rPr>
              <w:t>02,896</w:t>
            </w:r>
          </w:p>
        </w:tc>
        <w:tc>
          <w:tcPr>
            <w:tcW w:w="1417" w:type="dxa"/>
            <w:tcBorders>
              <w:top w:val="single" w:sz="4" w:space="0" w:color="auto"/>
              <w:left w:val="single" w:sz="4" w:space="0" w:color="auto"/>
              <w:bottom w:val="single" w:sz="4" w:space="0" w:color="auto"/>
              <w:right w:val="single" w:sz="4" w:space="0" w:color="auto"/>
            </w:tcBorders>
            <w:hideMark/>
          </w:tcPr>
          <w:p w14:paraId="1C11CFCF"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725DFEC7" w14:textId="77777777" w:rsidR="00D36524" w:rsidRDefault="00D36524">
            <w:pPr>
              <w:autoSpaceDN w:val="0"/>
              <w:spacing w:line="228" w:lineRule="auto"/>
              <w:jc w:val="center"/>
              <w:rPr>
                <w:szCs w:val="24"/>
              </w:rPr>
            </w:pPr>
            <w:r>
              <w:rPr>
                <w:szCs w:val="24"/>
              </w:rPr>
              <w:t>04</w:t>
            </w:r>
          </w:p>
        </w:tc>
        <w:tc>
          <w:tcPr>
            <w:tcW w:w="1220" w:type="dxa"/>
            <w:tcBorders>
              <w:top w:val="single" w:sz="4" w:space="0" w:color="auto"/>
              <w:left w:val="single" w:sz="4" w:space="0" w:color="auto"/>
              <w:bottom w:val="single" w:sz="4" w:space="0" w:color="auto"/>
              <w:right w:val="single" w:sz="4" w:space="0" w:color="auto"/>
            </w:tcBorders>
            <w:hideMark/>
          </w:tcPr>
          <w:p w14:paraId="1B041C8B" w14:textId="77777777" w:rsidR="00D36524" w:rsidRDefault="00D36524">
            <w:pPr>
              <w:autoSpaceDN w:val="0"/>
              <w:spacing w:line="228" w:lineRule="auto"/>
              <w:jc w:val="center"/>
              <w:rPr>
                <w:szCs w:val="24"/>
              </w:rPr>
            </w:pPr>
            <w:r>
              <w:rPr>
                <w:szCs w:val="24"/>
              </w:rPr>
              <w:t>00,825</w:t>
            </w:r>
          </w:p>
        </w:tc>
      </w:tr>
      <w:tr w:rsidR="00D36524" w14:paraId="2D650A5D"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6BFC18F" w14:textId="77777777" w:rsidR="00D36524" w:rsidRDefault="00D36524">
            <w:pPr>
              <w:autoSpaceDN w:val="0"/>
              <w:spacing w:line="228" w:lineRule="auto"/>
              <w:jc w:val="center"/>
              <w:rPr>
                <w:iCs/>
                <w:spacing w:val="-6"/>
                <w:szCs w:val="24"/>
              </w:rPr>
            </w:pPr>
            <w:r>
              <w:rPr>
                <w:iCs/>
                <w:spacing w:val="-6"/>
                <w:szCs w:val="24"/>
              </w:rPr>
              <w:t>17</w:t>
            </w:r>
          </w:p>
        </w:tc>
        <w:tc>
          <w:tcPr>
            <w:tcW w:w="1276" w:type="dxa"/>
            <w:tcBorders>
              <w:top w:val="single" w:sz="4" w:space="0" w:color="auto"/>
              <w:left w:val="single" w:sz="4" w:space="0" w:color="auto"/>
              <w:bottom w:val="single" w:sz="4" w:space="0" w:color="auto"/>
              <w:right w:val="single" w:sz="4" w:space="0" w:color="auto"/>
            </w:tcBorders>
            <w:hideMark/>
          </w:tcPr>
          <w:p w14:paraId="557142EB"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75212582" w14:textId="77777777" w:rsidR="00D36524" w:rsidRDefault="00D36524">
            <w:pPr>
              <w:autoSpaceDN w:val="0"/>
              <w:spacing w:line="228" w:lineRule="auto"/>
              <w:jc w:val="center"/>
              <w:rPr>
                <w:szCs w:val="24"/>
              </w:rPr>
            </w:pPr>
            <w:r>
              <w:rPr>
                <w:szCs w:val="24"/>
              </w:rPr>
              <w:t>19</w:t>
            </w:r>
          </w:p>
        </w:tc>
        <w:tc>
          <w:tcPr>
            <w:tcW w:w="1276" w:type="dxa"/>
            <w:tcBorders>
              <w:top w:val="single" w:sz="4" w:space="0" w:color="auto"/>
              <w:left w:val="single" w:sz="4" w:space="0" w:color="auto"/>
              <w:bottom w:val="single" w:sz="4" w:space="0" w:color="auto"/>
              <w:right w:val="single" w:sz="4" w:space="0" w:color="auto"/>
            </w:tcBorders>
            <w:hideMark/>
          </w:tcPr>
          <w:p w14:paraId="13A8DAE6" w14:textId="77777777" w:rsidR="00D36524" w:rsidRDefault="00D36524">
            <w:pPr>
              <w:autoSpaceDN w:val="0"/>
              <w:spacing w:line="228" w:lineRule="auto"/>
              <w:jc w:val="center"/>
              <w:rPr>
                <w:szCs w:val="24"/>
              </w:rPr>
            </w:pPr>
            <w:r>
              <w:rPr>
                <w:szCs w:val="24"/>
              </w:rPr>
              <w:t>30,892</w:t>
            </w:r>
          </w:p>
        </w:tc>
        <w:tc>
          <w:tcPr>
            <w:tcW w:w="1417" w:type="dxa"/>
            <w:tcBorders>
              <w:top w:val="single" w:sz="4" w:space="0" w:color="auto"/>
              <w:left w:val="single" w:sz="4" w:space="0" w:color="auto"/>
              <w:bottom w:val="single" w:sz="4" w:space="0" w:color="auto"/>
              <w:right w:val="single" w:sz="4" w:space="0" w:color="auto"/>
            </w:tcBorders>
            <w:hideMark/>
          </w:tcPr>
          <w:p w14:paraId="4FE267F8"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3BBB7AB2" w14:textId="77777777" w:rsidR="00D36524" w:rsidRDefault="00D36524">
            <w:pPr>
              <w:autoSpaceDN w:val="0"/>
              <w:spacing w:line="228" w:lineRule="auto"/>
              <w:jc w:val="center"/>
              <w:rPr>
                <w:szCs w:val="24"/>
              </w:rPr>
            </w:pPr>
            <w:r>
              <w:rPr>
                <w:szCs w:val="24"/>
              </w:rPr>
              <w:t>03</w:t>
            </w:r>
          </w:p>
        </w:tc>
        <w:tc>
          <w:tcPr>
            <w:tcW w:w="1220" w:type="dxa"/>
            <w:tcBorders>
              <w:top w:val="single" w:sz="4" w:space="0" w:color="auto"/>
              <w:left w:val="single" w:sz="4" w:space="0" w:color="auto"/>
              <w:bottom w:val="single" w:sz="4" w:space="0" w:color="auto"/>
              <w:right w:val="single" w:sz="4" w:space="0" w:color="auto"/>
            </w:tcBorders>
            <w:hideMark/>
          </w:tcPr>
          <w:p w14:paraId="225EE432" w14:textId="77777777" w:rsidR="00D36524" w:rsidRDefault="00D36524">
            <w:pPr>
              <w:autoSpaceDN w:val="0"/>
              <w:spacing w:line="228" w:lineRule="auto"/>
              <w:jc w:val="center"/>
              <w:rPr>
                <w:szCs w:val="24"/>
              </w:rPr>
            </w:pPr>
            <w:r>
              <w:rPr>
                <w:szCs w:val="24"/>
              </w:rPr>
              <w:t>58,833</w:t>
            </w:r>
          </w:p>
        </w:tc>
      </w:tr>
      <w:tr w:rsidR="00D36524" w14:paraId="08363DD5"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84B4E1B" w14:textId="77777777" w:rsidR="00D36524" w:rsidRDefault="00D36524">
            <w:pPr>
              <w:autoSpaceDN w:val="0"/>
              <w:spacing w:line="228" w:lineRule="auto"/>
              <w:jc w:val="center"/>
              <w:rPr>
                <w:iCs/>
                <w:spacing w:val="-6"/>
                <w:szCs w:val="24"/>
              </w:rPr>
            </w:pPr>
            <w:r>
              <w:rPr>
                <w:iCs/>
                <w:spacing w:val="-6"/>
                <w:szCs w:val="24"/>
              </w:rPr>
              <w:t>18</w:t>
            </w:r>
          </w:p>
        </w:tc>
        <w:tc>
          <w:tcPr>
            <w:tcW w:w="1276" w:type="dxa"/>
            <w:tcBorders>
              <w:top w:val="single" w:sz="4" w:space="0" w:color="auto"/>
              <w:left w:val="single" w:sz="4" w:space="0" w:color="auto"/>
              <w:bottom w:val="single" w:sz="4" w:space="0" w:color="auto"/>
              <w:right w:val="single" w:sz="4" w:space="0" w:color="auto"/>
            </w:tcBorders>
            <w:hideMark/>
          </w:tcPr>
          <w:p w14:paraId="1C001DC1"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4B823494" w14:textId="77777777" w:rsidR="00D36524" w:rsidRDefault="00D36524">
            <w:pPr>
              <w:autoSpaceDN w:val="0"/>
              <w:spacing w:line="228" w:lineRule="auto"/>
              <w:jc w:val="center"/>
              <w:rPr>
                <w:szCs w:val="24"/>
              </w:rPr>
            </w:pPr>
            <w:r>
              <w:rPr>
                <w:szCs w:val="24"/>
              </w:rPr>
              <w:t>18</w:t>
            </w:r>
          </w:p>
        </w:tc>
        <w:tc>
          <w:tcPr>
            <w:tcW w:w="1276" w:type="dxa"/>
            <w:tcBorders>
              <w:top w:val="single" w:sz="4" w:space="0" w:color="auto"/>
              <w:left w:val="single" w:sz="4" w:space="0" w:color="auto"/>
              <w:bottom w:val="single" w:sz="4" w:space="0" w:color="auto"/>
              <w:right w:val="single" w:sz="4" w:space="0" w:color="auto"/>
            </w:tcBorders>
            <w:hideMark/>
          </w:tcPr>
          <w:p w14:paraId="5D27E5D5" w14:textId="77777777" w:rsidR="00D36524" w:rsidRDefault="00D36524">
            <w:pPr>
              <w:autoSpaceDN w:val="0"/>
              <w:spacing w:line="228" w:lineRule="auto"/>
              <w:jc w:val="center"/>
              <w:rPr>
                <w:szCs w:val="24"/>
              </w:rPr>
            </w:pPr>
            <w:r>
              <w:rPr>
                <w:szCs w:val="24"/>
              </w:rPr>
              <w:t>00,900</w:t>
            </w:r>
          </w:p>
        </w:tc>
        <w:tc>
          <w:tcPr>
            <w:tcW w:w="1417" w:type="dxa"/>
            <w:tcBorders>
              <w:top w:val="single" w:sz="4" w:space="0" w:color="auto"/>
              <w:left w:val="single" w:sz="4" w:space="0" w:color="auto"/>
              <w:bottom w:val="single" w:sz="4" w:space="0" w:color="auto"/>
              <w:right w:val="single" w:sz="4" w:space="0" w:color="auto"/>
            </w:tcBorders>
            <w:hideMark/>
          </w:tcPr>
          <w:p w14:paraId="5EA914F0"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17951EFF" w14:textId="77777777" w:rsidR="00D36524" w:rsidRDefault="00D36524">
            <w:pPr>
              <w:autoSpaceDN w:val="0"/>
              <w:spacing w:line="228" w:lineRule="auto"/>
              <w:jc w:val="center"/>
              <w:rPr>
                <w:szCs w:val="24"/>
              </w:rPr>
            </w:pPr>
            <w:r>
              <w:rPr>
                <w:szCs w:val="24"/>
              </w:rPr>
              <w:t>14</w:t>
            </w:r>
          </w:p>
        </w:tc>
        <w:tc>
          <w:tcPr>
            <w:tcW w:w="1220" w:type="dxa"/>
            <w:tcBorders>
              <w:top w:val="single" w:sz="4" w:space="0" w:color="auto"/>
              <w:left w:val="single" w:sz="4" w:space="0" w:color="auto"/>
              <w:bottom w:val="single" w:sz="4" w:space="0" w:color="auto"/>
              <w:right w:val="single" w:sz="4" w:space="0" w:color="auto"/>
            </w:tcBorders>
            <w:hideMark/>
          </w:tcPr>
          <w:p w14:paraId="4ED2CE04" w14:textId="77777777" w:rsidR="00D36524" w:rsidRDefault="00D36524">
            <w:pPr>
              <w:autoSpaceDN w:val="0"/>
              <w:spacing w:line="228" w:lineRule="auto"/>
              <w:jc w:val="center"/>
              <w:rPr>
                <w:szCs w:val="24"/>
              </w:rPr>
            </w:pPr>
            <w:r>
              <w:rPr>
                <w:szCs w:val="24"/>
              </w:rPr>
              <w:t>54,853</w:t>
            </w:r>
          </w:p>
        </w:tc>
      </w:tr>
      <w:tr w:rsidR="00D36524" w14:paraId="6693CD86"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23EEC7B5" w14:textId="77777777" w:rsidR="00D36524" w:rsidRDefault="00D36524">
            <w:pPr>
              <w:autoSpaceDN w:val="0"/>
              <w:spacing w:line="228" w:lineRule="auto"/>
              <w:jc w:val="center"/>
              <w:rPr>
                <w:iCs/>
                <w:spacing w:val="-6"/>
                <w:szCs w:val="24"/>
              </w:rPr>
            </w:pPr>
            <w:r>
              <w:rPr>
                <w:iCs/>
                <w:spacing w:val="-6"/>
                <w:szCs w:val="24"/>
              </w:rPr>
              <w:t>19</w:t>
            </w:r>
          </w:p>
        </w:tc>
        <w:tc>
          <w:tcPr>
            <w:tcW w:w="1276" w:type="dxa"/>
            <w:tcBorders>
              <w:top w:val="single" w:sz="4" w:space="0" w:color="auto"/>
              <w:left w:val="single" w:sz="4" w:space="0" w:color="auto"/>
              <w:bottom w:val="single" w:sz="4" w:space="0" w:color="auto"/>
              <w:right w:val="single" w:sz="4" w:space="0" w:color="auto"/>
            </w:tcBorders>
            <w:hideMark/>
          </w:tcPr>
          <w:p w14:paraId="1A702E7E"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5CB4530A" w14:textId="77777777" w:rsidR="00D36524" w:rsidRDefault="00D36524">
            <w:pPr>
              <w:autoSpaceDN w:val="0"/>
              <w:spacing w:line="228" w:lineRule="auto"/>
              <w:jc w:val="center"/>
              <w:rPr>
                <w:szCs w:val="24"/>
              </w:rPr>
            </w:pPr>
            <w:r>
              <w:rPr>
                <w:szCs w:val="24"/>
              </w:rPr>
              <w:t>16</w:t>
            </w:r>
          </w:p>
        </w:tc>
        <w:tc>
          <w:tcPr>
            <w:tcW w:w="1276" w:type="dxa"/>
            <w:tcBorders>
              <w:top w:val="single" w:sz="4" w:space="0" w:color="auto"/>
              <w:left w:val="single" w:sz="4" w:space="0" w:color="auto"/>
              <w:bottom w:val="single" w:sz="4" w:space="0" w:color="auto"/>
              <w:right w:val="single" w:sz="4" w:space="0" w:color="auto"/>
            </w:tcBorders>
            <w:hideMark/>
          </w:tcPr>
          <w:p w14:paraId="0CE29A7A" w14:textId="77777777" w:rsidR="00D36524" w:rsidRDefault="00D36524">
            <w:pPr>
              <w:autoSpaceDN w:val="0"/>
              <w:spacing w:line="228" w:lineRule="auto"/>
              <w:jc w:val="center"/>
              <w:rPr>
                <w:szCs w:val="24"/>
              </w:rPr>
            </w:pPr>
            <w:r>
              <w:rPr>
                <w:szCs w:val="24"/>
              </w:rPr>
              <w:t>30,903</w:t>
            </w:r>
          </w:p>
        </w:tc>
        <w:tc>
          <w:tcPr>
            <w:tcW w:w="1417" w:type="dxa"/>
            <w:tcBorders>
              <w:top w:val="single" w:sz="4" w:space="0" w:color="auto"/>
              <w:left w:val="single" w:sz="4" w:space="0" w:color="auto"/>
              <w:bottom w:val="single" w:sz="4" w:space="0" w:color="auto"/>
              <w:right w:val="single" w:sz="4" w:space="0" w:color="auto"/>
            </w:tcBorders>
            <w:hideMark/>
          </w:tcPr>
          <w:p w14:paraId="6C4CE6C0"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5D3D48F0" w14:textId="77777777" w:rsidR="00D36524" w:rsidRDefault="00D36524">
            <w:pPr>
              <w:autoSpaceDN w:val="0"/>
              <w:spacing w:line="228" w:lineRule="auto"/>
              <w:jc w:val="center"/>
              <w:rPr>
                <w:szCs w:val="24"/>
              </w:rPr>
            </w:pPr>
            <w:r>
              <w:rPr>
                <w:szCs w:val="24"/>
              </w:rPr>
              <w:t>20</w:t>
            </w:r>
          </w:p>
        </w:tc>
        <w:tc>
          <w:tcPr>
            <w:tcW w:w="1220" w:type="dxa"/>
            <w:tcBorders>
              <w:top w:val="single" w:sz="4" w:space="0" w:color="auto"/>
              <w:left w:val="single" w:sz="4" w:space="0" w:color="auto"/>
              <w:bottom w:val="single" w:sz="4" w:space="0" w:color="auto"/>
              <w:right w:val="single" w:sz="4" w:space="0" w:color="auto"/>
            </w:tcBorders>
            <w:hideMark/>
          </w:tcPr>
          <w:p w14:paraId="1323FC54" w14:textId="77777777" w:rsidR="00D36524" w:rsidRDefault="00D36524">
            <w:pPr>
              <w:autoSpaceDN w:val="0"/>
              <w:spacing w:line="228" w:lineRule="auto"/>
              <w:jc w:val="center"/>
              <w:rPr>
                <w:szCs w:val="24"/>
              </w:rPr>
            </w:pPr>
            <w:r>
              <w:rPr>
                <w:szCs w:val="24"/>
              </w:rPr>
              <w:t>27,865</w:t>
            </w:r>
          </w:p>
        </w:tc>
      </w:tr>
      <w:tr w:rsidR="00D36524" w14:paraId="770CE54F"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F40718F" w14:textId="77777777" w:rsidR="00D36524" w:rsidRDefault="00D36524">
            <w:pPr>
              <w:autoSpaceDN w:val="0"/>
              <w:spacing w:line="228" w:lineRule="auto"/>
              <w:jc w:val="center"/>
              <w:rPr>
                <w:iCs/>
                <w:spacing w:val="-6"/>
                <w:szCs w:val="24"/>
              </w:rPr>
            </w:pPr>
            <w:r>
              <w:rPr>
                <w:iCs/>
                <w:spacing w:val="-6"/>
                <w:szCs w:val="24"/>
              </w:rPr>
              <w:t>20</w:t>
            </w:r>
          </w:p>
        </w:tc>
        <w:tc>
          <w:tcPr>
            <w:tcW w:w="1276" w:type="dxa"/>
            <w:tcBorders>
              <w:top w:val="single" w:sz="4" w:space="0" w:color="auto"/>
              <w:left w:val="single" w:sz="4" w:space="0" w:color="auto"/>
              <w:bottom w:val="single" w:sz="4" w:space="0" w:color="auto"/>
              <w:right w:val="single" w:sz="4" w:space="0" w:color="auto"/>
            </w:tcBorders>
            <w:hideMark/>
          </w:tcPr>
          <w:p w14:paraId="765159A8"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29E972A6" w14:textId="77777777" w:rsidR="00D36524" w:rsidRDefault="00D36524">
            <w:pPr>
              <w:autoSpaceDN w:val="0"/>
              <w:spacing w:line="228" w:lineRule="auto"/>
              <w:jc w:val="center"/>
              <w:rPr>
                <w:szCs w:val="24"/>
              </w:rPr>
            </w:pPr>
            <w:r>
              <w:rPr>
                <w:szCs w:val="24"/>
              </w:rPr>
              <w:t>13</w:t>
            </w:r>
          </w:p>
        </w:tc>
        <w:tc>
          <w:tcPr>
            <w:tcW w:w="1276" w:type="dxa"/>
            <w:tcBorders>
              <w:top w:val="single" w:sz="4" w:space="0" w:color="auto"/>
              <w:left w:val="single" w:sz="4" w:space="0" w:color="auto"/>
              <w:bottom w:val="single" w:sz="4" w:space="0" w:color="auto"/>
              <w:right w:val="single" w:sz="4" w:space="0" w:color="auto"/>
            </w:tcBorders>
            <w:hideMark/>
          </w:tcPr>
          <w:p w14:paraId="7BE02471" w14:textId="77777777" w:rsidR="00D36524" w:rsidRDefault="00D36524">
            <w:pPr>
              <w:autoSpaceDN w:val="0"/>
              <w:spacing w:line="228" w:lineRule="auto"/>
              <w:jc w:val="center"/>
              <w:rPr>
                <w:szCs w:val="24"/>
              </w:rPr>
            </w:pPr>
            <w:r>
              <w:rPr>
                <w:szCs w:val="24"/>
              </w:rPr>
              <w:t>29,896</w:t>
            </w:r>
          </w:p>
        </w:tc>
        <w:tc>
          <w:tcPr>
            <w:tcW w:w="1417" w:type="dxa"/>
            <w:tcBorders>
              <w:top w:val="single" w:sz="4" w:space="0" w:color="auto"/>
              <w:left w:val="single" w:sz="4" w:space="0" w:color="auto"/>
              <w:bottom w:val="single" w:sz="4" w:space="0" w:color="auto"/>
              <w:right w:val="single" w:sz="4" w:space="0" w:color="auto"/>
            </w:tcBorders>
            <w:hideMark/>
          </w:tcPr>
          <w:p w14:paraId="60E2F098"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7D34E6A2" w14:textId="77777777" w:rsidR="00D36524" w:rsidRDefault="00D36524">
            <w:pPr>
              <w:autoSpaceDN w:val="0"/>
              <w:spacing w:line="228" w:lineRule="auto"/>
              <w:jc w:val="center"/>
              <w:rPr>
                <w:szCs w:val="24"/>
              </w:rPr>
            </w:pPr>
            <w:r>
              <w:rPr>
                <w:szCs w:val="24"/>
              </w:rPr>
              <w:t>17</w:t>
            </w:r>
          </w:p>
        </w:tc>
        <w:tc>
          <w:tcPr>
            <w:tcW w:w="1220" w:type="dxa"/>
            <w:tcBorders>
              <w:top w:val="single" w:sz="4" w:space="0" w:color="auto"/>
              <w:left w:val="single" w:sz="4" w:space="0" w:color="auto"/>
              <w:bottom w:val="single" w:sz="4" w:space="0" w:color="auto"/>
              <w:right w:val="single" w:sz="4" w:space="0" w:color="auto"/>
            </w:tcBorders>
            <w:hideMark/>
          </w:tcPr>
          <w:p w14:paraId="7180D8DF" w14:textId="77777777" w:rsidR="00D36524" w:rsidRDefault="00D36524">
            <w:pPr>
              <w:autoSpaceDN w:val="0"/>
              <w:spacing w:line="228" w:lineRule="auto"/>
              <w:jc w:val="center"/>
              <w:rPr>
                <w:szCs w:val="24"/>
              </w:rPr>
            </w:pPr>
            <w:r>
              <w:rPr>
                <w:szCs w:val="24"/>
              </w:rPr>
              <w:t>19,867</w:t>
            </w:r>
          </w:p>
        </w:tc>
      </w:tr>
      <w:tr w:rsidR="00D36524" w14:paraId="518A502B"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4C6031B" w14:textId="77777777" w:rsidR="00D36524" w:rsidRDefault="00D36524">
            <w:pPr>
              <w:autoSpaceDN w:val="0"/>
              <w:spacing w:line="228" w:lineRule="auto"/>
              <w:jc w:val="center"/>
              <w:rPr>
                <w:iCs/>
                <w:spacing w:val="-6"/>
                <w:szCs w:val="24"/>
              </w:rPr>
            </w:pPr>
            <w:r>
              <w:rPr>
                <w:iCs/>
                <w:spacing w:val="-6"/>
                <w:szCs w:val="24"/>
              </w:rPr>
              <w:t>21</w:t>
            </w:r>
          </w:p>
        </w:tc>
        <w:tc>
          <w:tcPr>
            <w:tcW w:w="1276" w:type="dxa"/>
            <w:tcBorders>
              <w:top w:val="single" w:sz="4" w:space="0" w:color="auto"/>
              <w:left w:val="single" w:sz="4" w:space="0" w:color="auto"/>
              <w:bottom w:val="single" w:sz="4" w:space="0" w:color="auto"/>
              <w:right w:val="single" w:sz="4" w:space="0" w:color="auto"/>
            </w:tcBorders>
            <w:hideMark/>
          </w:tcPr>
          <w:p w14:paraId="7B7202F0"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5FE7B31D" w14:textId="77777777" w:rsidR="00D36524" w:rsidRDefault="00D36524">
            <w:pPr>
              <w:autoSpaceDN w:val="0"/>
              <w:spacing w:line="228" w:lineRule="auto"/>
              <w:jc w:val="center"/>
              <w:rPr>
                <w:szCs w:val="24"/>
              </w:rPr>
            </w:pPr>
            <w:r>
              <w:rPr>
                <w:szCs w:val="24"/>
              </w:rPr>
              <w:t>14</w:t>
            </w:r>
          </w:p>
        </w:tc>
        <w:tc>
          <w:tcPr>
            <w:tcW w:w="1276" w:type="dxa"/>
            <w:tcBorders>
              <w:top w:val="single" w:sz="4" w:space="0" w:color="auto"/>
              <w:left w:val="single" w:sz="4" w:space="0" w:color="auto"/>
              <w:bottom w:val="single" w:sz="4" w:space="0" w:color="auto"/>
              <w:right w:val="single" w:sz="4" w:space="0" w:color="auto"/>
            </w:tcBorders>
            <w:hideMark/>
          </w:tcPr>
          <w:p w14:paraId="56CF382D" w14:textId="77777777" w:rsidR="00D36524" w:rsidRDefault="00D36524">
            <w:pPr>
              <w:autoSpaceDN w:val="0"/>
              <w:spacing w:line="228" w:lineRule="auto"/>
              <w:jc w:val="center"/>
              <w:rPr>
                <w:szCs w:val="24"/>
              </w:rPr>
            </w:pPr>
            <w:r>
              <w:rPr>
                <w:szCs w:val="24"/>
              </w:rPr>
              <w:t>03,893</w:t>
            </w:r>
          </w:p>
        </w:tc>
        <w:tc>
          <w:tcPr>
            <w:tcW w:w="1417" w:type="dxa"/>
            <w:tcBorders>
              <w:top w:val="single" w:sz="4" w:space="0" w:color="auto"/>
              <w:left w:val="single" w:sz="4" w:space="0" w:color="auto"/>
              <w:bottom w:val="single" w:sz="4" w:space="0" w:color="auto"/>
              <w:right w:val="single" w:sz="4" w:space="0" w:color="auto"/>
            </w:tcBorders>
            <w:hideMark/>
          </w:tcPr>
          <w:p w14:paraId="66AAEB9D"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461DDB00" w14:textId="77777777" w:rsidR="00D36524" w:rsidRDefault="00D36524">
            <w:pPr>
              <w:autoSpaceDN w:val="0"/>
              <w:spacing w:line="228" w:lineRule="auto"/>
              <w:jc w:val="center"/>
              <w:rPr>
                <w:szCs w:val="24"/>
              </w:rPr>
            </w:pPr>
            <w:r>
              <w:rPr>
                <w:szCs w:val="24"/>
              </w:rPr>
              <w:t>12</w:t>
            </w:r>
          </w:p>
        </w:tc>
        <w:tc>
          <w:tcPr>
            <w:tcW w:w="1220" w:type="dxa"/>
            <w:tcBorders>
              <w:top w:val="single" w:sz="4" w:space="0" w:color="auto"/>
              <w:left w:val="single" w:sz="4" w:space="0" w:color="auto"/>
              <w:bottom w:val="single" w:sz="4" w:space="0" w:color="auto"/>
              <w:right w:val="single" w:sz="4" w:space="0" w:color="auto"/>
            </w:tcBorders>
            <w:hideMark/>
          </w:tcPr>
          <w:p w14:paraId="0267573C" w14:textId="77777777" w:rsidR="00D36524" w:rsidRDefault="00D36524">
            <w:pPr>
              <w:autoSpaceDN w:val="0"/>
              <w:spacing w:line="228" w:lineRule="auto"/>
              <w:jc w:val="center"/>
              <w:rPr>
                <w:szCs w:val="24"/>
              </w:rPr>
            </w:pPr>
            <w:r>
              <w:rPr>
                <w:szCs w:val="24"/>
              </w:rPr>
              <w:t>54,860</w:t>
            </w:r>
          </w:p>
        </w:tc>
      </w:tr>
      <w:tr w:rsidR="00D36524" w14:paraId="7176E95A"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2326461" w14:textId="77777777" w:rsidR="00D36524" w:rsidRDefault="00D36524">
            <w:pPr>
              <w:autoSpaceDN w:val="0"/>
              <w:spacing w:line="228" w:lineRule="auto"/>
              <w:jc w:val="center"/>
              <w:rPr>
                <w:iCs/>
                <w:spacing w:val="-6"/>
                <w:szCs w:val="24"/>
              </w:rPr>
            </w:pPr>
            <w:r>
              <w:rPr>
                <w:iCs/>
                <w:spacing w:val="-6"/>
                <w:szCs w:val="24"/>
              </w:rPr>
              <w:t>22</w:t>
            </w:r>
          </w:p>
        </w:tc>
        <w:tc>
          <w:tcPr>
            <w:tcW w:w="1276" w:type="dxa"/>
            <w:tcBorders>
              <w:top w:val="single" w:sz="4" w:space="0" w:color="auto"/>
              <w:left w:val="single" w:sz="4" w:space="0" w:color="auto"/>
              <w:bottom w:val="single" w:sz="4" w:space="0" w:color="auto"/>
              <w:right w:val="single" w:sz="4" w:space="0" w:color="auto"/>
            </w:tcBorders>
            <w:hideMark/>
          </w:tcPr>
          <w:p w14:paraId="2241B728"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4E1C2BCF" w14:textId="77777777" w:rsidR="00D36524" w:rsidRDefault="00D36524">
            <w:pPr>
              <w:autoSpaceDN w:val="0"/>
              <w:spacing w:line="228" w:lineRule="auto"/>
              <w:jc w:val="center"/>
              <w:rPr>
                <w:szCs w:val="24"/>
              </w:rPr>
            </w:pPr>
            <w:r>
              <w:rPr>
                <w:szCs w:val="24"/>
              </w:rPr>
              <w:t>14</w:t>
            </w:r>
          </w:p>
        </w:tc>
        <w:tc>
          <w:tcPr>
            <w:tcW w:w="1276" w:type="dxa"/>
            <w:tcBorders>
              <w:top w:val="single" w:sz="4" w:space="0" w:color="auto"/>
              <w:left w:val="single" w:sz="4" w:space="0" w:color="auto"/>
              <w:bottom w:val="single" w:sz="4" w:space="0" w:color="auto"/>
              <w:right w:val="single" w:sz="4" w:space="0" w:color="auto"/>
            </w:tcBorders>
            <w:hideMark/>
          </w:tcPr>
          <w:p w14:paraId="29C97978" w14:textId="77777777" w:rsidR="00D36524" w:rsidRDefault="00D36524">
            <w:pPr>
              <w:autoSpaceDN w:val="0"/>
              <w:spacing w:line="228" w:lineRule="auto"/>
              <w:jc w:val="center"/>
              <w:rPr>
                <w:szCs w:val="24"/>
              </w:rPr>
            </w:pPr>
            <w:r>
              <w:rPr>
                <w:szCs w:val="24"/>
              </w:rPr>
              <w:t>59,897</w:t>
            </w:r>
          </w:p>
        </w:tc>
        <w:tc>
          <w:tcPr>
            <w:tcW w:w="1417" w:type="dxa"/>
            <w:tcBorders>
              <w:top w:val="single" w:sz="4" w:space="0" w:color="auto"/>
              <w:left w:val="single" w:sz="4" w:space="0" w:color="auto"/>
              <w:bottom w:val="single" w:sz="4" w:space="0" w:color="auto"/>
              <w:right w:val="single" w:sz="4" w:space="0" w:color="auto"/>
            </w:tcBorders>
            <w:hideMark/>
          </w:tcPr>
          <w:p w14:paraId="3145BF32"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5BC4A965" w14:textId="77777777" w:rsidR="00D36524" w:rsidRDefault="00D36524">
            <w:pPr>
              <w:autoSpaceDN w:val="0"/>
              <w:spacing w:line="228" w:lineRule="auto"/>
              <w:jc w:val="center"/>
              <w:rPr>
                <w:szCs w:val="24"/>
              </w:rPr>
            </w:pPr>
            <w:r>
              <w:rPr>
                <w:szCs w:val="24"/>
              </w:rPr>
              <w:t>16</w:t>
            </w:r>
          </w:p>
        </w:tc>
        <w:tc>
          <w:tcPr>
            <w:tcW w:w="1220" w:type="dxa"/>
            <w:tcBorders>
              <w:top w:val="single" w:sz="4" w:space="0" w:color="auto"/>
              <w:left w:val="single" w:sz="4" w:space="0" w:color="auto"/>
              <w:bottom w:val="single" w:sz="4" w:space="0" w:color="auto"/>
              <w:right w:val="single" w:sz="4" w:space="0" w:color="auto"/>
            </w:tcBorders>
            <w:hideMark/>
          </w:tcPr>
          <w:p w14:paraId="22A3656E" w14:textId="77777777" w:rsidR="00D36524" w:rsidRDefault="00D36524">
            <w:pPr>
              <w:autoSpaceDN w:val="0"/>
              <w:spacing w:line="228" w:lineRule="auto"/>
              <w:jc w:val="center"/>
              <w:rPr>
                <w:szCs w:val="24"/>
              </w:rPr>
            </w:pPr>
            <w:r>
              <w:rPr>
                <w:szCs w:val="24"/>
              </w:rPr>
              <w:t>14,862</w:t>
            </w:r>
          </w:p>
        </w:tc>
      </w:tr>
      <w:tr w:rsidR="00D36524" w14:paraId="44C63FF0"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9E30AF7" w14:textId="77777777" w:rsidR="00D36524" w:rsidRDefault="00D36524">
            <w:pPr>
              <w:autoSpaceDN w:val="0"/>
              <w:spacing w:line="228" w:lineRule="auto"/>
              <w:jc w:val="center"/>
              <w:rPr>
                <w:iCs/>
                <w:spacing w:val="-6"/>
                <w:szCs w:val="24"/>
              </w:rPr>
            </w:pPr>
            <w:r>
              <w:rPr>
                <w:iCs/>
                <w:spacing w:val="-6"/>
                <w:szCs w:val="24"/>
              </w:rPr>
              <w:t>23</w:t>
            </w:r>
          </w:p>
        </w:tc>
        <w:tc>
          <w:tcPr>
            <w:tcW w:w="1276" w:type="dxa"/>
            <w:tcBorders>
              <w:top w:val="single" w:sz="4" w:space="0" w:color="auto"/>
              <w:left w:val="single" w:sz="4" w:space="0" w:color="auto"/>
              <w:bottom w:val="single" w:sz="4" w:space="0" w:color="auto"/>
              <w:right w:val="single" w:sz="4" w:space="0" w:color="auto"/>
            </w:tcBorders>
            <w:hideMark/>
          </w:tcPr>
          <w:p w14:paraId="1628ADE1"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31A345DD" w14:textId="77777777" w:rsidR="00D36524" w:rsidRDefault="00D36524">
            <w:pPr>
              <w:autoSpaceDN w:val="0"/>
              <w:spacing w:line="228" w:lineRule="auto"/>
              <w:jc w:val="center"/>
              <w:rPr>
                <w:szCs w:val="24"/>
              </w:rPr>
            </w:pPr>
            <w:r>
              <w:rPr>
                <w:szCs w:val="24"/>
              </w:rPr>
              <w:t>16</w:t>
            </w:r>
          </w:p>
        </w:tc>
        <w:tc>
          <w:tcPr>
            <w:tcW w:w="1276" w:type="dxa"/>
            <w:tcBorders>
              <w:top w:val="single" w:sz="4" w:space="0" w:color="auto"/>
              <w:left w:val="single" w:sz="4" w:space="0" w:color="auto"/>
              <w:bottom w:val="single" w:sz="4" w:space="0" w:color="auto"/>
              <w:right w:val="single" w:sz="4" w:space="0" w:color="auto"/>
            </w:tcBorders>
            <w:hideMark/>
          </w:tcPr>
          <w:p w14:paraId="5FBC00CE" w14:textId="77777777" w:rsidR="00D36524" w:rsidRDefault="00D36524">
            <w:pPr>
              <w:autoSpaceDN w:val="0"/>
              <w:spacing w:line="228" w:lineRule="auto"/>
              <w:jc w:val="center"/>
              <w:rPr>
                <w:szCs w:val="24"/>
              </w:rPr>
            </w:pPr>
            <w:r>
              <w:rPr>
                <w:szCs w:val="24"/>
              </w:rPr>
              <w:t>08,898</w:t>
            </w:r>
          </w:p>
        </w:tc>
        <w:tc>
          <w:tcPr>
            <w:tcW w:w="1417" w:type="dxa"/>
            <w:tcBorders>
              <w:top w:val="single" w:sz="4" w:space="0" w:color="auto"/>
              <w:left w:val="single" w:sz="4" w:space="0" w:color="auto"/>
              <w:bottom w:val="single" w:sz="4" w:space="0" w:color="auto"/>
              <w:right w:val="single" w:sz="4" w:space="0" w:color="auto"/>
            </w:tcBorders>
            <w:hideMark/>
          </w:tcPr>
          <w:p w14:paraId="4A77D0A7"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718C6D22" w14:textId="77777777" w:rsidR="00D36524" w:rsidRDefault="00D36524">
            <w:pPr>
              <w:autoSpaceDN w:val="0"/>
              <w:spacing w:line="228" w:lineRule="auto"/>
              <w:jc w:val="center"/>
              <w:rPr>
                <w:szCs w:val="24"/>
              </w:rPr>
            </w:pPr>
            <w:r>
              <w:rPr>
                <w:szCs w:val="24"/>
              </w:rPr>
              <w:t>15</w:t>
            </w:r>
          </w:p>
        </w:tc>
        <w:tc>
          <w:tcPr>
            <w:tcW w:w="1220" w:type="dxa"/>
            <w:tcBorders>
              <w:top w:val="single" w:sz="4" w:space="0" w:color="auto"/>
              <w:left w:val="single" w:sz="4" w:space="0" w:color="auto"/>
              <w:bottom w:val="single" w:sz="4" w:space="0" w:color="auto"/>
              <w:right w:val="single" w:sz="4" w:space="0" w:color="auto"/>
            </w:tcBorders>
            <w:hideMark/>
          </w:tcPr>
          <w:p w14:paraId="3343A2B8" w14:textId="77777777" w:rsidR="00D36524" w:rsidRDefault="00D36524">
            <w:pPr>
              <w:autoSpaceDN w:val="0"/>
              <w:spacing w:line="228" w:lineRule="auto"/>
              <w:jc w:val="center"/>
              <w:rPr>
                <w:szCs w:val="24"/>
              </w:rPr>
            </w:pPr>
            <w:r>
              <w:rPr>
                <w:szCs w:val="24"/>
              </w:rPr>
              <w:t>20,858</w:t>
            </w:r>
          </w:p>
        </w:tc>
      </w:tr>
      <w:tr w:rsidR="00D36524" w14:paraId="2D8F16AE"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048FC4E4" w14:textId="77777777" w:rsidR="00D36524" w:rsidRDefault="00D36524">
            <w:pPr>
              <w:autoSpaceDN w:val="0"/>
              <w:spacing w:line="228" w:lineRule="auto"/>
              <w:jc w:val="center"/>
              <w:rPr>
                <w:iCs/>
                <w:spacing w:val="-6"/>
                <w:szCs w:val="24"/>
              </w:rPr>
            </w:pPr>
            <w:r>
              <w:rPr>
                <w:iCs/>
                <w:spacing w:val="-6"/>
                <w:szCs w:val="24"/>
              </w:rPr>
              <w:t>24</w:t>
            </w:r>
          </w:p>
        </w:tc>
        <w:tc>
          <w:tcPr>
            <w:tcW w:w="1276" w:type="dxa"/>
            <w:tcBorders>
              <w:top w:val="single" w:sz="4" w:space="0" w:color="auto"/>
              <w:left w:val="single" w:sz="4" w:space="0" w:color="auto"/>
              <w:bottom w:val="single" w:sz="4" w:space="0" w:color="auto"/>
              <w:right w:val="single" w:sz="4" w:space="0" w:color="auto"/>
            </w:tcBorders>
            <w:hideMark/>
          </w:tcPr>
          <w:p w14:paraId="1A81051E"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62AE22C4" w14:textId="77777777" w:rsidR="00D36524" w:rsidRDefault="00D36524">
            <w:pPr>
              <w:autoSpaceDN w:val="0"/>
              <w:spacing w:line="228" w:lineRule="auto"/>
              <w:jc w:val="center"/>
              <w:rPr>
                <w:szCs w:val="24"/>
              </w:rPr>
            </w:pPr>
            <w:r>
              <w:rPr>
                <w:szCs w:val="24"/>
              </w:rPr>
              <w:t>16</w:t>
            </w:r>
          </w:p>
        </w:tc>
        <w:tc>
          <w:tcPr>
            <w:tcW w:w="1276" w:type="dxa"/>
            <w:tcBorders>
              <w:top w:val="single" w:sz="4" w:space="0" w:color="auto"/>
              <w:left w:val="single" w:sz="4" w:space="0" w:color="auto"/>
              <w:bottom w:val="single" w:sz="4" w:space="0" w:color="auto"/>
              <w:right w:val="single" w:sz="4" w:space="0" w:color="auto"/>
            </w:tcBorders>
            <w:hideMark/>
          </w:tcPr>
          <w:p w14:paraId="4D78B55C" w14:textId="77777777" w:rsidR="00D36524" w:rsidRDefault="00D36524">
            <w:pPr>
              <w:autoSpaceDN w:val="0"/>
              <w:spacing w:line="228" w:lineRule="auto"/>
              <w:jc w:val="center"/>
              <w:rPr>
                <w:szCs w:val="24"/>
              </w:rPr>
            </w:pPr>
            <w:r>
              <w:rPr>
                <w:szCs w:val="24"/>
              </w:rPr>
              <w:t>12,893</w:t>
            </w:r>
          </w:p>
        </w:tc>
        <w:tc>
          <w:tcPr>
            <w:tcW w:w="1417" w:type="dxa"/>
            <w:tcBorders>
              <w:top w:val="single" w:sz="4" w:space="0" w:color="auto"/>
              <w:left w:val="single" w:sz="4" w:space="0" w:color="auto"/>
              <w:bottom w:val="single" w:sz="4" w:space="0" w:color="auto"/>
              <w:right w:val="single" w:sz="4" w:space="0" w:color="auto"/>
            </w:tcBorders>
            <w:hideMark/>
          </w:tcPr>
          <w:p w14:paraId="2AD26370"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643D916F" w14:textId="77777777" w:rsidR="00D36524" w:rsidRDefault="00D36524">
            <w:pPr>
              <w:autoSpaceDN w:val="0"/>
              <w:spacing w:line="228" w:lineRule="auto"/>
              <w:jc w:val="center"/>
              <w:rPr>
                <w:szCs w:val="24"/>
              </w:rPr>
            </w:pPr>
            <w:r>
              <w:rPr>
                <w:szCs w:val="24"/>
              </w:rPr>
              <w:t>10</w:t>
            </w:r>
          </w:p>
        </w:tc>
        <w:tc>
          <w:tcPr>
            <w:tcW w:w="1220" w:type="dxa"/>
            <w:tcBorders>
              <w:top w:val="single" w:sz="4" w:space="0" w:color="auto"/>
              <w:left w:val="single" w:sz="4" w:space="0" w:color="auto"/>
              <w:bottom w:val="single" w:sz="4" w:space="0" w:color="auto"/>
              <w:right w:val="single" w:sz="4" w:space="0" w:color="auto"/>
            </w:tcBorders>
            <w:hideMark/>
          </w:tcPr>
          <w:p w14:paraId="29012FAF" w14:textId="77777777" w:rsidR="00D36524" w:rsidRDefault="00D36524">
            <w:pPr>
              <w:autoSpaceDN w:val="0"/>
              <w:spacing w:line="228" w:lineRule="auto"/>
              <w:jc w:val="center"/>
              <w:rPr>
                <w:szCs w:val="24"/>
              </w:rPr>
            </w:pPr>
            <w:r>
              <w:rPr>
                <w:szCs w:val="24"/>
              </w:rPr>
              <w:t>06,850</w:t>
            </w:r>
          </w:p>
        </w:tc>
      </w:tr>
      <w:tr w:rsidR="00D36524" w14:paraId="03B395A4"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565DD56" w14:textId="77777777" w:rsidR="00D36524" w:rsidRDefault="00D36524">
            <w:pPr>
              <w:autoSpaceDN w:val="0"/>
              <w:spacing w:line="228" w:lineRule="auto"/>
              <w:jc w:val="center"/>
              <w:rPr>
                <w:iCs/>
                <w:spacing w:val="-6"/>
                <w:szCs w:val="24"/>
              </w:rPr>
            </w:pPr>
            <w:r>
              <w:rPr>
                <w:iCs/>
                <w:spacing w:val="-6"/>
                <w:szCs w:val="24"/>
              </w:rPr>
              <w:t>25</w:t>
            </w:r>
          </w:p>
        </w:tc>
        <w:tc>
          <w:tcPr>
            <w:tcW w:w="1276" w:type="dxa"/>
            <w:tcBorders>
              <w:top w:val="single" w:sz="4" w:space="0" w:color="auto"/>
              <w:left w:val="single" w:sz="4" w:space="0" w:color="auto"/>
              <w:bottom w:val="single" w:sz="4" w:space="0" w:color="auto"/>
              <w:right w:val="single" w:sz="4" w:space="0" w:color="auto"/>
            </w:tcBorders>
            <w:hideMark/>
          </w:tcPr>
          <w:p w14:paraId="0FE91B10"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7CC00116" w14:textId="77777777" w:rsidR="00D36524" w:rsidRDefault="00D36524">
            <w:pPr>
              <w:autoSpaceDN w:val="0"/>
              <w:spacing w:line="228" w:lineRule="auto"/>
              <w:jc w:val="center"/>
              <w:rPr>
                <w:szCs w:val="24"/>
              </w:rPr>
            </w:pPr>
            <w:r>
              <w:rPr>
                <w:szCs w:val="24"/>
              </w:rPr>
              <w:t>14</w:t>
            </w:r>
          </w:p>
        </w:tc>
        <w:tc>
          <w:tcPr>
            <w:tcW w:w="1276" w:type="dxa"/>
            <w:tcBorders>
              <w:top w:val="single" w:sz="4" w:space="0" w:color="auto"/>
              <w:left w:val="single" w:sz="4" w:space="0" w:color="auto"/>
              <w:bottom w:val="single" w:sz="4" w:space="0" w:color="auto"/>
              <w:right w:val="single" w:sz="4" w:space="0" w:color="auto"/>
            </w:tcBorders>
            <w:hideMark/>
          </w:tcPr>
          <w:p w14:paraId="6CF6A5BF" w14:textId="77777777" w:rsidR="00D36524" w:rsidRDefault="00D36524">
            <w:pPr>
              <w:autoSpaceDN w:val="0"/>
              <w:spacing w:line="228" w:lineRule="auto"/>
              <w:jc w:val="center"/>
              <w:rPr>
                <w:szCs w:val="24"/>
              </w:rPr>
            </w:pPr>
            <w:r>
              <w:rPr>
                <w:szCs w:val="24"/>
              </w:rPr>
              <w:t>11,893</w:t>
            </w:r>
          </w:p>
        </w:tc>
        <w:tc>
          <w:tcPr>
            <w:tcW w:w="1417" w:type="dxa"/>
            <w:tcBorders>
              <w:top w:val="single" w:sz="4" w:space="0" w:color="auto"/>
              <w:left w:val="single" w:sz="4" w:space="0" w:color="auto"/>
              <w:bottom w:val="single" w:sz="4" w:space="0" w:color="auto"/>
              <w:right w:val="single" w:sz="4" w:space="0" w:color="auto"/>
            </w:tcBorders>
            <w:hideMark/>
          </w:tcPr>
          <w:p w14:paraId="4D417ADC"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6413281B" w14:textId="77777777" w:rsidR="00D36524" w:rsidRDefault="00D36524">
            <w:pPr>
              <w:autoSpaceDN w:val="0"/>
              <w:spacing w:line="228" w:lineRule="auto"/>
              <w:jc w:val="center"/>
              <w:rPr>
                <w:szCs w:val="24"/>
              </w:rPr>
            </w:pPr>
            <w:r>
              <w:rPr>
                <w:szCs w:val="24"/>
              </w:rPr>
              <w:t>11</w:t>
            </w:r>
          </w:p>
        </w:tc>
        <w:tc>
          <w:tcPr>
            <w:tcW w:w="1220" w:type="dxa"/>
            <w:tcBorders>
              <w:top w:val="single" w:sz="4" w:space="0" w:color="auto"/>
              <w:left w:val="single" w:sz="4" w:space="0" w:color="auto"/>
              <w:bottom w:val="single" w:sz="4" w:space="0" w:color="auto"/>
              <w:right w:val="single" w:sz="4" w:space="0" w:color="auto"/>
            </w:tcBorders>
            <w:hideMark/>
          </w:tcPr>
          <w:p w14:paraId="4DF67A03" w14:textId="77777777" w:rsidR="00D36524" w:rsidRDefault="00D36524">
            <w:pPr>
              <w:autoSpaceDN w:val="0"/>
              <w:spacing w:line="228" w:lineRule="auto"/>
              <w:jc w:val="center"/>
              <w:rPr>
                <w:szCs w:val="24"/>
              </w:rPr>
            </w:pPr>
            <w:r>
              <w:rPr>
                <w:szCs w:val="24"/>
              </w:rPr>
              <w:t>52,858</w:t>
            </w:r>
          </w:p>
        </w:tc>
      </w:tr>
      <w:tr w:rsidR="00D36524" w14:paraId="15D9392D"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B80722C" w14:textId="77777777" w:rsidR="00D36524" w:rsidRDefault="00D36524">
            <w:pPr>
              <w:autoSpaceDN w:val="0"/>
              <w:spacing w:line="228" w:lineRule="auto"/>
              <w:jc w:val="center"/>
              <w:rPr>
                <w:iCs/>
                <w:spacing w:val="-6"/>
                <w:szCs w:val="24"/>
              </w:rPr>
            </w:pPr>
            <w:r>
              <w:rPr>
                <w:iCs/>
                <w:spacing w:val="-6"/>
                <w:szCs w:val="24"/>
              </w:rPr>
              <w:t>26</w:t>
            </w:r>
          </w:p>
        </w:tc>
        <w:tc>
          <w:tcPr>
            <w:tcW w:w="1276" w:type="dxa"/>
            <w:tcBorders>
              <w:top w:val="single" w:sz="4" w:space="0" w:color="auto"/>
              <w:left w:val="single" w:sz="4" w:space="0" w:color="auto"/>
              <w:bottom w:val="single" w:sz="4" w:space="0" w:color="auto"/>
              <w:right w:val="single" w:sz="4" w:space="0" w:color="auto"/>
            </w:tcBorders>
            <w:hideMark/>
          </w:tcPr>
          <w:p w14:paraId="29A8C14D"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4A0C6D1B" w14:textId="77777777" w:rsidR="00D36524" w:rsidRDefault="00D36524">
            <w:pPr>
              <w:autoSpaceDN w:val="0"/>
              <w:spacing w:line="228" w:lineRule="auto"/>
              <w:jc w:val="center"/>
              <w:rPr>
                <w:szCs w:val="24"/>
              </w:rPr>
            </w:pPr>
            <w:r>
              <w:rPr>
                <w:szCs w:val="24"/>
              </w:rPr>
              <w:t>15</w:t>
            </w:r>
          </w:p>
        </w:tc>
        <w:tc>
          <w:tcPr>
            <w:tcW w:w="1276" w:type="dxa"/>
            <w:tcBorders>
              <w:top w:val="single" w:sz="4" w:space="0" w:color="auto"/>
              <w:left w:val="single" w:sz="4" w:space="0" w:color="auto"/>
              <w:bottom w:val="single" w:sz="4" w:space="0" w:color="auto"/>
              <w:right w:val="single" w:sz="4" w:space="0" w:color="auto"/>
            </w:tcBorders>
            <w:hideMark/>
          </w:tcPr>
          <w:p w14:paraId="59C27F3F" w14:textId="77777777" w:rsidR="00D36524" w:rsidRDefault="00D36524">
            <w:pPr>
              <w:autoSpaceDN w:val="0"/>
              <w:spacing w:line="228" w:lineRule="auto"/>
              <w:jc w:val="center"/>
              <w:rPr>
                <w:szCs w:val="24"/>
              </w:rPr>
            </w:pPr>
            <w:r>
              <w:rPr>
                <w:szCs w:val="24"/>
              </w:rPr>
              <w:t>49,883</w:t>
            </w:r>
          </w:p>
        </w:tc>
        <w:tc>
          <w:tcPr>
            <w:tcW w:w="1417" w:type="dxa"/>
            <w:tcBorders>
              <w:top w:val="single" w:sz="4" w:space="0" w:color="auto"/>
              <w:left w:val="single" w:sz="4" w:space="0" w:color="auto"/>
              <w:bottom w:val="single" w:sz="4" w:space="0" w:color="auto"/>
              <w:right w:val="single" w:sz="4" w:space="0" w:color="auto"/>
            </w:tcBorders>
            <w:hideMark/>
          </w:tcPr>
          <w:p w14:paraId="159876F2"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1517DA57" w14:textId="77777777" w:rsidR="00D36524" w:rsidRDefault="00D36524">
            <w:pPr>
              <w:autoSpaceDN w:val="0"/>
              <w:spacing w:line="228" w:lineRule="auto"/>
              <w:jc w:val="center"/>
              <w:rPr>
                <w:szCs w:val="24"/>
              </w:rPr>
            </w:pPr>
            <w:r>
              <w:rPr>
                <w:szCs w:val="24"/>
              </w:rPr>
              <w:t>59</w:t>
            </w:r>
          </w:p>
        </w:tc>
        <w:tc>
          <w:tcPr>
            <w:tcW w:w="1220" w:type="dxa"/>
            <w:tcBorders>
              <w:top w:val="single" w:sz="4" w:space="0" w:color="auto"/>
              <w:left w:val="single" w:sz="4" w:space="0" w:color="auto"/>
              <w:bottom w:val="single" w:sz="4" w:space="0" w:color="auto"/>
              <w:right w:val="single" w:sz="4" w:space="0" w:color="auto"/>
            </w:tcBorders>
            <w:hideMark/>
          </w:tcPr>
          <w:p w14:paraId="4F1FE677" w14:textId="77777777" w:rsidR="00D36524" w:rsidRDefault="00D36524">
            <w:pPr>
              <w:autoSpaceDN w:val="0"/>
              <w:spacing w:line="228" w:lineRule="auto"/>
              <w:jc w:val="center"/>
              <w:rPr>
                <w:szCs w:val="24"/>
              </w:rPr>
            </w:pPr>
            <w:r>
              <w:rPr>
                <w:szCs w:val="24"/>
              </w:rPr>
              <w:t>08,835</w:t>
            </w:r>
          </w:p>
        </w:tc>
      </w:tr>
      <w:tr w:rsidR="00D36524" w14:paraId="70E6BF33"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97333F0" w14:textId="77777777" w:rsidR="00D36524" w:rsidRDefault="00D36524">
            <w:pPr>
              <w:autoSpaceDN w:val="0"/>
              <w:spacing w:line="228" w:lineRule="auto"/>
              <w:jc w:val="center"/>
              <w:rPr>
                <w:iCs/>
                <w:spacing w:val="-6"/>
                <w:szCs w:val="24"/>
              </w:rPr>
            </w:pPr>
            <w:r>
              <w:rPr>
                <w:iCs/>
                <w:spacing w:val="-6"/>
                <w:szCs w:val="24"/>
              </w:rPr>
              <w:t>27</w:t>
            </w:r>
          </w:p>
        </w:tc>
        <w:tc>
          <w:tcPr>
            <w:tcW w:w="1276" w:type="dxa"/>
            <w:tcBorders>
              <w:top w:val="single" w:sz="4" w:space="0" w:color="auto"/>
              <w:left w:val="single" w:sz="4" w:space="0" w:color="auto"/>
              <w:bottom w:val="single" w:sz="4" w:space="0" w:color="auto"/>
              <w:right w:val="single" w:sz="4" w:space="0" w:color="auto"/>
            </w:tcBorders>
            <w:hideMark/>
          </w:tcPr>
          <w:p w14:paraId="639C47B1"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7D773268" w14:textId="77777777" w:rsidR="00D36524" w:rsidRDefault="00D36524">
            <w:pPr>
              <w:autoSpaceDN w:val="0"/>
              <w:spacing w:line="228" w:lineRule="auto"/>
              <w:jc w:val="center"/>
              <w:rPr>
                <w:szCs w:val="24"/>
              </w:rPr>
            </w:pPr>
            <w:r>
              <w:rPr>
                <w:szCs w:val="24"/>
              </w:rPr>
              <w:t>17</w:t>
            </w:r>
          </w:p>
        </w:tc>
        <w:tc>
          <w:tcPr>
            <w:tcW w:w="1276" w:type="dxa"/>
            <w:tcBorders>
              <w:top w:val="single" w:sz="4" w:space="0" w:color="auto"/>
              <w:left w:val="single" w:sz="4" w:space="0" w:color="auto"/>
              <w:bottom w:val="single" w:sz="4" w:space="0" w:color="auto"/>
              <w:right w:val="single" w:sz="4" w:space="0" w:color="auto"/>
            </w:tcBorders>
            <w:hideMark/>
          </w:tcPr>
          <w:p w14:paraId="60D5A934" w14:textId="77777777" w:rsidR="00D36524" w:rsidRDefault="00D36524">
            <w:pPr>
              <w:autoSpaceDN w:val="0"/>
              <w:spacing w:line="228" w:lineRule="auto"/>
              <w:jc w:val="center"/>
              <w:rPr>
                <w:szCs w:val="24"/>
              </w:rPr>
            </w:pPr>
            <w:r>
              <w:rPr>
                <w:szCs w:val="24"/>
              </w:rPr>
              <w:t>02,885</w:t>
            </w:r>
          </w:p>
        </w:tc>
        <w:tc>
          <w:tcPr>
            <w:tcW w:w="1417" w:type="dxa"/>
            <w:tcBorders>
              <w:top w:val="single" w:sz="4" w:space="0" w:color="auto"/>
              <w:left w:val="single" w:sz="4" w:space="0" w:color="auto"/>
              <w:bottom w:val="single" w:sz="4" w:space="0" w:color="auto"/>
              <w:right w:val="single" w:sz="4" w:space="0" w:color="auto"/>
            </w:tcBorders>
            <w:hideMark/>
          </w:tcPr>
          <w:p w14:paraId="7FC91F9B"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61CE76D7" w14:textId="77777777" w:rsidR="00D36524" w:rsidRDefault="00D36524">
            <w:pPr>
              <w:autoSpaceDN w:val="0"/>
              <w:spacing w:line="228" w:lineRule="auto"/>
              <w:jc w:val="center"/>
              <w:rPr>
                <w:szCs w:val="24"/>
              </w:rPr>
            </w:pPr>
            <w:r>
              <w:rPr>
                <w:szCs w:val="24"/>
              </w:rPr>
              <w:t>59</w:t>
            </w:r>
          </w:p>
        </w:tc>
        <w:tc>
          <w:tcPr>
            <w:tcW w:w="1220" w:type="dxa"/>
            <w:tcBorders>
              <w:top w:val="single" w:sz="4" w:space="0" w:color="auto"/>
              <w:left w:val="single" w:sz="4" w:space="0" w:color="auto"/>
              <w:bottom w:val="single" w:sz="4" w:space="0" w:color="auto"/>
              <w:right w:val="single" w:sz="4" w:space="0" w:color="auto"/>
            </w:tcBorders>
            <w:hideMark/>
          </w:tcPr>
          <w:p w14:paraId="48B207EC" w14:textId="77777777" w:rsidR="00D36524" w:rsidRDefault="00D36524">
            <w:pPr>
              <w:autoSpaceDN w:val="0"/>
              <w:spacing w:line="228" w:lineRule="auto"/>
              <w:jc w:val="center"/>
              <w:rPr>
                <w:szCs w:val="24"/>
              </w:rPr>
            </w:pPr>
            <w:r>
              <w:rPr>
                <w:szCs w:val="24"/>
              </w:rPr>
              <w:t>08,832</w:t>
            </w:r>
          </w:p>
        </w:tc>
      </w:tr>
      <w:tr w:rsidR="00D36524" w14:paraId="7B26D5C2"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5F41F8E4" w14:textId="77777777" w:rsidR="00D36524" w:rsidRDefault="00D36524">
            <w:pPr>
              <w:autoSpaceDN w:val="0"/>
              <w:spacing w:line="228" w:lineRule="auto"/>
              <w:jc w:val="center"/>
              <w:rPr>
                <w:iCs/>
                <w:spacing w:val="-6"/>
                <w:szCs w:val="24"/>
              </w:rPr>
            </w:pPr>
            <w:r>
              <w:rPr>
                <w:iCs/>
                <w:spacing w:val="-6"/>
                <w:szCs w:val="24"/>
              </w:rPr>
              <w:t>28</w:t>
            </w:r>
          </w:p>
        </w:tc>
        <w:tc>
          <w:tcPr>
            <w:tcW w:w="1276" w:type="dxa"/>
            <w:tcBorders>
              <w:top w:val="single" w:sz="4" w:space="0" w:color="auto"/>
              <w:left w:val="single" w:sz="4" w:space="0" w:color="auto"/>
              <w:bottom w:val="single" w:sz="4" w:space="0" w:color="auto"/>
              <w:right w:val="single" w:sz="4" w:space="0" w:color="auto"/>
            </w:tcBorders>
            <w:hideMark/>
          </w:tcPr>
          <w:p w14:paraId="00F63C4B"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0173A739" w14:textId="77777777" w:rsidR="00D36524" w:rsidRDefault="00D36524">
            <w:pPr>
              <w:autoSpaceDN w:val="0"/>
              <w:spacing w:line="228" w:lineRule="auto"/>
              <w:jc w:val="center"/>
              <w:rPr>
                <w:szCs w:val="24"/>
              </w:rPr>
            </w:pPr>
            <w:r>
              <w:rPr>
                <w:szCs w:val="24"/>
              </w:rPr>
              <w:t>17</w:t>
            </w:r>
          </w:p>
        </w:tc>
        <w:tc>
          <w:tcPr>
            <w:tcW w:w="1276" w:type="dxa"/>
            <w:tcBorders>
              <w:top w:val="single" w:sz="4" w:space="0" w:color="auto"/>
              <w:left w:val="single" w:sz="4" w:space="0" w:color="auto"/>
              <w:bottom w:val="single" w:sz="4" w:space="0" w:color="auto"/>
              <w:right w:val="single" w:sz="4" w:space="0" w:color="auto"/>
            </w:tcBorders>
            <w:hideMark/>
          </w:tcPr>
          <w:p w14:paraId="4CE2DBFF" w14:textId="77777777" w:rsidR="00D36524" w:rsidRDefault="00D36524">
            <w:pPr>
              <w:autoSpaceDN w:val="0"/>
              <w:spacing w:line="228" w:lineRule="auto"/>
              <w:jc w:val="center"/>
              <w:rPr>
                <w:szCs w:val="24"/>
              </w:rPr>
            </w:pPr>
            <w:r>
              <w:rPr>
                <w:szCs w:val="24"/>
              </w:rPr>
              <w:t>02,883</w:t>
            </w:r>
          </w:p>
        </w:tc>
        <w:tc>
          <w:tcPr>
            <w:tcW w:w="1417" w:type="dxa"/>
            <w:tcBorders>
              <w:top w:val="single" w:sz="4" w:space="0" w:color="auto"/>
              <w:left w:val="single" w:sz="4" w:space="0" w:color="auto"/>
              <w:bottom w:val="single" w:sz="4" w:space="0" w:color="auto"/>
              <w:right w:val="single" w:sz="4" w:space="0" w:color="auto"/>
            </w:tcBorders>
            <w:hideMark/>
          </w:tcPr>
          <w:p w14:paraId="361EA402"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5086AE34" w14:textId="77777777" w:rsidR="00D36524" w:rsidRDefault="00D36524">
            <w:pPr>
              <w:autoSpaceDN w:val="0"/>
              <w:spacing w:line="228" w:lineRule="auto"/>
              <w:jc w:val="center"/>
              <w:rPr>
                <w:szCs w:val="24"/>
              </w:rPr>
            </w:pPr>
            <w:r>
              <w:rPr>
                <w:szCs w:val="24"/>
              </w:rPr>
              <w:t>57</w:t>
            </w:r>
          </w:p>
        </w:tc>
        <w:tc>
          <w:tcPr>
            <w:tcW w:w="1220" w:type="dxa"/>
            <w:tcBorders>
              <w:top w:val="single" w:sz="4" w:space="0" w:color="auto"/>
              <w:left w:val="single" w:sz="4" w:space="0" w:color="auto"/>
              <w:bottom w:val="single" w:sz="4" w:space="0" w:color="auto"/>
              <w:right w:val="single" w:sz="4" w:space="0" w:color="auto"/>
            </w:tcBorders>
            <w:hideMark/>
          </w:tcPr>
          <w:p w14:paraId="59D5D3AF" w14:textId="77777777" w:rsidR="00D36524" w:rsidRDefault="00D36524">
            <w:pPr>
              <w:autoSpaceDN w:val="0"/>
              <w:spacing w:line="228" w:lineRule="auto"/>
              <w:jc w:val="center"/>
              <w:rPr>
                <w:szCs w:val="24"/>
              </w:rPr>
            </w:pPr>
            <w:r>
              <w:rPr>
                <w:szCs w:val="24"/>
              </w:rPr>
              <w:t>10,829</w:t>
            </w:r>
          </w:p>
        </w:tc>
      </w:tr>
      <w:tr w:rsidR="00D36524" w14:paraId="644DFC61"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BE376FA" w14:textId="77777777" w:rsidR="00D36524" w:rsidRDefault="00D36524">
            <w:pPr>
              <w:autoSpaceDN w:val="0"/>
              <w:spacing w:line="228" w:lineRule="auto"/>
              <w:jc w:val="center"/>
              <w:rPr>
                <w:iCs/>
                <w:spacing w:val="-6"/>
                <w:szCs w:val="24"/>
              </w:rPr>
            </w:pPr>
            <w:r>
              <w:rPr>
                <w:iCs/>
                <w:spacing w:val="-6"/>
                <w:szCs w:val="24"/>
              </w:rPr>
              <w:t>29</w:t>
            </w:r>
          </w:p>
        </w:tc>
        <w:tc>
          <w:tcPr>
            <w:tcW w:w="1276" w:type="dxa"/>
            <w:tcBorders>
              <w:top w:val="single" w:sz="4" w:space="0" w:color="auto"/>
              <w:left w:val="single" w:sz="4" w:space="0" w:color="auto"/>
              <w:bottom w:val="single" w:sz="4" w:space="0" w:color="auto"/>
              <w:right w:val="single" w:sz="4" w:space="0" w:color="auto"/>
            </w:tcBorders>
            <w:hideMark/>
          </w:tcPr>
          <w:p w14:paraId="00582646"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50C0E98D" w14:textId="77777777" w:rsidR="00D36524" w:rsidRDefault="00D36524">
            <w:pPr>
              <w:autoSpaceDN w:val="0"/>
              <w:spacing w:line="228" w:lineRule="auto"/>
              <w:jc w:val="center"/>
              <w:rPr>
                <w:szCs w:val="24"/>
              </w:rPr>
            </w:pPr>
            <w:r>
              <w:rPr>
                <w:szCs w:val="24"/>
              </w:rPr>
              <w:t>16</w:t>
            </w:r>
          </w:p>
        </w:tc>
        <w:tc>
          <w:tcPr>
            <w:tcW w:w="1276" w:type="dxa"/>
            <w:tcBorders>
              <w:top w:val="single" w:sz="4" w:space="0" w:color="auto"/>
              <w:left w:val="single" w:sz="4" w:space="0" w:color="auto"/>
              <w:bottom w:val="single" w:sz="4" w:space="0" w:color="auto"/>
              <w:right w:val="single" w:sz="4" w:space="0" w:color="auto"/>
            </w:tcBorders>
            <w:hideMark/>
          </w:tcPr>
          <w:p w14:paraId="13CCA0D1" w14:textId="77777777" w:rsidR="00D36524" w:rsidRDefault="00D36524">
            <w:pPr>
              <w:autoSpaceDN w:val="0"/>
              <w:spacing w:line="228" w:lineRule="auto"/>
              <w:jc w:val="center"/>
              <w:rPr>
                <w:szCs w:val="24"/>
              </w:rPr>
            </w:pPr>
            <w:r>
              <w:rPr>
                <w:szCs w:val="24"/>
              </w:rPr>
              <w:t>05,882</w:t>
            </w:r>
          </w:p>
        </w:tc>
        <w:tc>
          <w:tcPr>
            <w:tcW w:w="1417" w:type="dxa"/>
            <w:tcBorders>
              <w:top w:val="single" w:sz="4" w:space="0" w:color="auto"/>
              <w:left w:val="single" w:sz="4" w:space="0" w:color="auto"/>
              <w:bottom w:val="single" w:sz="4" w:space="0" w:color="auto"/>
              <w:right w:val="single" w:sz="4" w:space="0" w:color="auto"/>
            </w:tcBorders>
            <w:hideMark/>
          </w:tcPr>
          <w:p w14:paraId="2C422494"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00821384" w14:textId="77777777" w:rsidR="00D36524" w:rsidRDefault="00D36524">
            <w:pPr>
              <w:autoSpaceDN w:val="0"/>
              <w:spacing w:line="228" w:lineRule="auto"/>
              <w:jc w:val="center"/>
              <w:rPr>
                <w:szCs w:val="24"/>
              </w:rPr>
            </w:pPr>
            <w:r>
              <w:rPr>
                <w:szCs w:val="24"/>
              </w:rPr>
              <w:t>57</w:t>
            </w:r>
          </w:p>
        </w:tc>
        <w:tc>
          <w:tcPr>
            <w:tcW w:w="1220" w:type="dxa"/>
            <w:tcBorders>
              <w:top w:val="single" w:sz="4" w:space="0" w:color="auto"/>
              <w:left w:val="single" w:sz="4" w:space="0" w:color="auto"/>
              <w:bottom w:val="single" w:sz="4" w:space="0" w:color="auto"/>
              <w:right w:val="single" w:sz="4" w:space="0" w:color="auto"/>
            </w:tcBorders>
            <w:hideMark/>
          </w:tcPr>
          <w:p w14:paraId="193368F3" w14:textId="77777777" w:rsidR="00D36524" w:rsidRDefault="00D36524">
            <w:pPr>
              <w:autoSpaceDN w:val="0"/>
              <w:spacing w:line="228" w:lineRule="auto"/>
              <w:jc w:val="center"/>
              <w:rPr>
                <w:szCs w:val="24"/>
              </w:rPr>
            </w:pPr>
            <w:r>
              <w:rPr>
                <w:szCs w:val="24"/>
              </w:rPr>
              <w:t>10,832</w:t>
            </w:r>
          </w:p>
        </w:tc>
      </w:tr>
      <w:tr w:rsidR="00D36524" w14:paraId="3DEF015E"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ED8133C" w14:textId="77777777" w:rsidR="00D36524" w:rsidRDefault="00D36524">
            <w:pPr>
              <w:autoSpaceDN w:val="0"/>
              <w:spacing w:line="228" w:lineRule="auto"/>
              <w:jc w:val="center"/>
              <w:rPr>
                <w:iCs/>
                <w:spacing w:val="-6"/>
                <w:szCs w:val="24"/>
              </w:rPr>
            </w:pPr>
            <w:r>
              <w:rPr>
                <w:iCs/>
                <w:spacing w:val="-6"/>
                <w:szCs w:val="24"/>
              </w:rPr>
              <w:t>30</w:t>
            </w:r>
          </w:p>
        </w:tc>
        <w:tc>
          <w:tcPr>
            <w:tcW w:w="1276" w:type="dxa"/>
            <w:tcBorders>
              <w:top w:val="single" w:sz="4" w:space="0" w:color="auto"/>
              <w:left w:val="single" w:sz="4" w:space="0" w:color="auto"/>
              <w:bottom w:val="single" w:sz="4" w:space="0" w:color="auto"/>
              <w:right w:val="single" w:sz="4" w:space="0" w:color="auto"/>
            </w:tcBorders>
            <w:hideMark/>
          </w:tcPr>
          <w:p w14:paraId="62669580"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14822BE4" w14:textId="77777777" w:rsidR="00D36524" w:rsidRDefault="00D36524">
            <w:pPr>
              <w:autoSpaceDN w:val="0"/>
              <w:spacing w:line="228" w:lineRule="auto"/>
              <w:jc w:val="center"/>
              <w:rPr>
                <w:szCs w:val="24"/>
              </w:rPr>
            </w:pPr>
            <w:r>
              <w:rPr>
                <w:szCs w:val="24"/>
              </w:rPr>
              <w:t>17</w:t>
            </w:r>
          </w:p>
        </w:tc>
        <w:tc>
          <w:tcPr>
            <w:tcW w:w="1276" w:type="dxa"/>
            <w:tcBorders>
              <w:top w:val="single" w:sz="4" w:space="0" w:color="auto"/>
              <w:left w:val="single" w:sz="4" w:space="0" w:color="auto"/>
              <w:bottom w:val="single" w:sz="4" w:space="0" w:color="auto"/>
              <w:right w:val="single" w:sz="4" w:space="0" w:color="auto"/>
            </w:tcBorders>
            <w:hideMark/>
          </w:tcPr>
          <w:p w14:paraId="60DA7BE1" w14:textId="77777777" w:rsidR="00D36524" w:rsidRDefault="00D36524">
            <w:pPr>
              <w:autoSpaceDN w:val="0"/>
              <w:spacing w:line="228" w:lineRule="auto"/>
              <w:jc w:val="center"/>
              <w:rPr>
                <w:szCs w:val="24"/>
              </w:rPr>
            </w:pPr>
            <w:r>
              <w:rPr>
                <w:szCs w:val="24"/>
              </w:rPr>
              <w:t>04,877</w:t>
            </w:r>
          </w:p>
        </w:tc>
        <w:tc>
          <w:tcPr>
            <w:tcW w:w="1417" w:type="dxa"/>
            <w:tcBorders>
              <w:top w:val="single" w:sz="4" w:space="0" w:color="auto"/>
              <w:left w:val="single" w:sz="4" w:space="0" w:color="auto"/>
              <w:bottom w:val="single" w:sz="4" w:space="0" w:color="auto"/>
              <w:right w:val="single" w:sz="4" w:space="0" w:color="auto"/>
            </w:tcBorders>
            <w:hideMark/>
          </w:tcPr>
          <w:p w14:paraId="38CF4D77"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03DBA933" w14:textId="77777777" w:rsidR="00D36524" w:rsidRDefault="00D36524">
            <w:pPr>
              <w:autoSpaceDN w:val="0"/>
              <w:spacing w:line="228" w:lineRule="auto"/>
              <w:jc w:val="center"/>
              <w:rPr>
                <w:szCs w:val="24"/>
              </w:rPr>
            </w:pPr>
            <w:r>
              <w:rPr>
                <w:szCs w:val="24"/>
              </w:rPr>
              <w:t>49</w:t>
            </w:r>
          </w:p>
        </w:tc>
        <w:tc>
          <w:tcPr>
            <w:tcW w:w="1220" w:type="dxa"/>
            <w:tcBorders>
              <w:top w:val="single" w:sz="4" w:space="0" w:color="auto"/>
              <w:left w:val="single" w:sz="4" w:space="0" w:color="auto"/>
              <w:bottom w:val="single" w:sz="4" w:space="0" w:color="auto"/>
              <w:right w:val="single" w:sz="4" w:space="0" w:color="auto"/>
            </w:tcBorders>
            <w:hideMark/>
          </w:tcPr>
          <w:p w14:paraId="1CF6AA46" w14:textId="77777777" w:rsidR="00D36524" w:rsidRDefault="00D36524">
            <w:pPr>
              <w:autoSpaceDN w:val="0"/>
              <w:spacing w:line="228" w:lineRule="auto"/>
              <w:jc w:val="center"/>
              <w:rPr>
                <w:szCs w:val="24"/>
              </w:rPr>
            </w:pPr>
            <w:r>
              <w:rPr>
                <w:szCs w:val="24"/>
              </w:rPr>
              <w:t>57,119</w:t>
            </w:r>
          </w:p>
        </w:tc>
      </w:tr>
      <w:tr w:rsidR="00D36524" w14:paraId="66F6874F"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51446FF" w14:textId="77777777" w:rsidR="00D36524" w:rsidRDefault="00D36524">
            <w:pPr>
              <w:autoSpaceDN w:val="0"/>
              <w:spacing w:line="228" w:lineRule="auto"/>
              <w:jc w:val="center"/>
              <w:rPr>
                <w:iCs/>
                <w:spacing w:val="-6"/>
                <w:szCs w:val="24"/>
              </w:rPr>
            </w:pPr>
            <w:r>
              <w:rPr>
                <w:iCs/>
                <w:spacing w:val="-6"/>
                <w:szCs w:val="24"/>
              </w:rPr>
              <w:t>31</w:t>
            </w:r>
          </w:p>
        </w:tc>
        <w:tc>
          <w:tcPr>
            <w:tcW w:w="1276" w:type="dxa"/>
            <w:tcBorders>
              <w:top w:val="single" w:sz="4" w:space="0" w:color="auto"/>
              <w:left w:val="single" w:sz="4" w:space="0" w:color="auto"/>
              <w:bottom w:val="single" w:sz="4" w:space="0" w:color="auto"/>
              <w:right w:val="single" w:sz="4" w:space="0" w:color="auto"/>
            </w:tcBorders>
            <w:hideMark/>
          </w:tcPr>
          <w:p w14:paraId="45F461EE"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4B5DB144" w14:textId="77777777" w:rsidR="00D36524" w:rsidRDefault="00D36524">
            <w:pPr>
              <w:autoSpaceDN w:val="0"/>
              <w:spacing w:line="228" w:lineRule="auto"/>
              <w:jc w:val="center"/>
              <w:rPr>
                <w:szCs w:val="24"/>
              </w:rPr>
            </w:pPr>
            <w:r>
              <w:rPr>
                <w:szCs w:val="24"/>
              </w:rPr>
              <w:t>20</w:t>
            </w:r>
          </w:p>
        </w:tc>
        <w:tc>
          <w:tcPr>
            <w:tcW w:w="1276" w:type="dxa"/>
            <w:tcBorders>
              <w:top w:val="single" w:sz="4" w:space="0" w:color="auto"/>
              <w:left w:val="single" w:sz="4" w:space="0" w:color="auto"/>
              <w:bottom w:val="single" w:sz="4" w:space="0" w:color="auto"/>
              <w:right w:val="single" w:sz="4" w:space="0" w:color="auto"/>
            </w:tcBorders>
            <w:hideMark/>
          </w:tcPr>
          <w:p w14:paraId="64665451" w14:textId="77777777" w:rsidR="00D36524" w:rsidRDefault="00D36524">
            <w:pPr>
              <w:autoSpaceDN w:val="0"/>
              <w:spacing w:line="228" w:lineRule="auto"/>
              <w:jc w:val="center"/>
              <w:rPr>
                <w:szCs w:val="24"/>
              </w:rPr>
            </w:pPr>
            <w:r>
              <w:rPr>
                <w:szCs w:val="24"/>
              </w:rPr>
              <w:t>48,884</w:t>
            </w:r>
          </w:p>
        </w:tc>
        <w:tc>
          <w:tcPr>
            <w:tcW w:w="1417" w:type="dxa"/>
            <w:tcBorders>
              <w:top w:val="single" w:sz="4" w:space="0" w:color="auto"/>
              <w:left w:val="single" w:sz="4" w:space="0" w:color="auto"/>
              <w:bottom w:val="single" w:sz="4" w:space="0" w:color="auto"/>
              <w:right w:val="single" w:sz="4" w:space="0" w:color="auto"/>
            </w:tcBorders>
            <w:hideMark/>
          </w:tcPr>
          <w:p w14:paraId="44BDA6BB"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3AB21EB6" w14:textId="77777777" w:rsidR="00D36524" w:rsidRDefault="00D36524">
            <w:pPr>
              <w:autoSpaceDN w:val="0"/>
              <w:spacing w:line="228" w:lineRule="auto"/>
              <w:jc w:val="center"/>
              <w:rPr>
                <w:szCs w:val="24"/>
              </w:rPr>
            </w:pPr>
            <w:r>
              <w:rPr>
                <w:szCs w:val="24"/>
              </w:rPr>
              <w:t>52</w:t>
            </w:r>
          </w:p>
        </w:tc>
        <w:tc>
          <w:tcPr>
            <w:tcW w:w="1220" w:type="dxa"/>
            <w:tcBorders>
              <w:top w:val="single" w:sz="4" w:space="0" w:color="auto"/>
              <w:left w:val="single" w:sz="4" w:space="0" w:color="auto"/>
              <w:bottom w:val="single" w:sz="4" w:space="0" w:color="auto"/>
              <w:right w:val="single" w:sz="4" w:space="0" w:color="auto"/>
            </w:tcBorders>
            <w:hideMark/>
          </w:tcPr>
          <w:p w14:paraId="5E511098" w14:textId="77777777" w:rsidR="00D36524" w:rsidRDefault="00D36524">
            <w:pPr>
              <w:autoSpaceDN w:val="0"/>
              <w:spacing w:line="228" w:lineRule="auto"/>
              <w:jc w:val="center"/>
              <w:rPr>
                <w:szCs w:val="24"/>
              </w:rPr>
            </w:pPr>
            <w:r>
              <w:rPr>
                <w:szCs w:val="24"/>
              </w:rPr>
              <w:t>54,814</w:t>
            </w:r>
          </w:p>
        </w:tc>
      </w:tr>
      <w:tr w:rsidR="00D36524" w14:paraId="016A20E4"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AB1D7B7" w14:textId="77777777" w:rsidR="00D36524" w:rsidRDefault="00D36524">
            <w:pPr>
              <w:autoSpaceDN w:val="0"/>
              <w:spacing w:line="228" w:lineRule="auto"/>
              <w:jc w:val="center"/>
              <w:rPr>
                <w:iCs/>
                <w:spacing w:val="-6"/>
                <w:szCs w:val="24"/>
              </w:rPr>
            </w:pPr>
            <w:r>
              <w:rPr>
                <w:iCs/>
                <w:spacing w:val="-6"/>
                <w:szCs w:val="24"/>
              </w:rPr>
              <w:t>32</w:t>
            </w:r>
          </w:p>
        </w:tc>
        <w:tc>
          <w:tcPr>
            <w:tcW w:w="1276" w:type="dxa"/>
            <w:tcBorders>
              <w:top w:val="single" w:sz="4" w:space="0" w:color="auto"/>
              <w:left w:val="single" w:sz="4" w:space="0" w:color="auto"/>
              <w:bottom w:val="single" w:sz="4" w:space="0" w:color="auto"/>
              <w:right w:val="single" w:sz="4" w:space="0" w:color="auto"/>
            </w:tcBorders>
            <w:hideMark/>
          </w:tcPr>
          <w:p w14:paraId="33AD3E2E"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1837351E" w14:textId="77777777" w:rsidR="00D36524" w:rsidRDefault="00D36524">
            <w:pPr>
              <w:autoSpaceDN w:val="0"/>
              <w:spacing w:line="228" w:lineRule="auto"/>
              <w:jc w:val="center"/>
              <w:rPr>
                <w:szCs w:val="24"/>
              </w:rPr>
            </w:pPr>
            <w:r>
              <w:rPr>
                <w:szCs w:val="24"/>
              </w:rPr>
              <w:t>24</w:t>
            </w:r>
          </w:p>
        </w:tc>
        <w:tc>
          <w:tcPr>
            <w:tcW w:w="1276" w:type="dxa"/>
            <w:tcBorders>
              <w:top w:val="single" w:sz="4" w:space="0" w:color="auto"/>
              <w:left w:val="single" w:sz="4" w:space="0" w:color="auto"/>
              <w:bottom w:val="single" w:sz="4" w:space="0" w:color="auto"/>
              <w:right w:val="single" w:sz="4" w:space="0" w:color="auto"/>
            </w:tcBorders>
            <w:hideMark/>
          </w:tcPr>
          <w:p w14:paraId="18FD818A" w14:textId="77777777" w:rsidR="00D36524" w:rsidRDefault="00D36524">
            <w:pPr>
              <w:autoSpaceDN w:val="0"/>
              <w:spacing w:line="228" w:lineRule="auto"/>
              <w:jc w:val="center"/>
              <w:rPr>
                <w:szCs w:val="24"/>
              </w:rPr>
            </w:pPr>
            <w:r>
              <w:rPr>
                <w:szCs w:val="24"/>
              </w:rPr>
              <w:t>00,887</w:t>
            </w:r>
          </w:p>
        </w:tc>
        <w:tc>
          <w:tcPr>
            <w:tcW w:w="1417" w:type="dxa"/>
            <w:tcBorders>
              <w:top w:val="single" w:sz="4" w:space="0" w:color="auto"/>
              <w:left w:val="single" w:sz="4" w:space="0" w:color="auto"/>
              <w:bottom w:val="single" w:sz="4" w:space="0" w:color="auto"/>
              <w:right w:val="single" w:sz="4" w:space="0" w:color="auto"/>
            </w:tcBorders>
            <w:hideMark/>
          </w:tcPr>
          <w:p w14:paraId="505F431B"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719E3095" w14:textId="77777777" w:rsidR="00D36524" w:rsidRDefault="00D36524">
            <w:pPr>
              <w:autoSpaceDN w:val="0"/>
              <w:spacing w:line="228" w:lineRule="auto"/>
              <w:jc w:val="center"/>
              <w:rPr>
                <w:szCs w:val="24"/>
              </w:rPr>
            </w:pPr>
            <w:r>
              <w:rPr>
                <w:szCs w:val="24"/>
              </w:rPr>
              <w:t>52</w:t>
            </w:r>
          </w:p>
        </w:tc>
        <w:tc>
          <w:tcPr>
            <w:tcW w:w="1220" w:type="dxa"/>
            <w:tcBorders>
              <w:top w:val="single" w:sz="4" w:space="0" w:color="auto"/>
              <w:left w:val="single" w:sz="4" w:space="0" w:color="auto"/>
              <w:bottom w:val="single" w:sz="4" w:space="0" w:color="auto"/>
              <w:right w:val="single" w:sz="4" w:space="0" w:color="auto"/>
            </w:tcBorders>
            <w:hideMark/>
          </w:tcPr>
          <w:p w14:paraId="5CBAB2CC" w14:textId="77777777" w:rsidR="00D36524" w:rsidRDefault="00D36524">
            <w:pPr>
              <w:autoSpaceDN w:val="0"/>
              <w:spacing w:line="228" w:lineRule="auto"/>
              <w:jc w:val="center"/>
              <w:rPr>
                <w:szCs w:val="24"/>
              </w:rPr>
            </w:pPr>
            <w:r>
              <w:rPr>
                <w:szCs w:val="24"/>
              </w:rPr>
              <w:t>54,806</w:t>
            </w:r>
          </w:p>
        </w:tc>
      </w:tr>
      <w:tr w:rsidR="00D36524" w14:paraId="0CDBA56C"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5F7C8A11" w14:textId="77777777" w:rsidR="00D36524" w:rsidRDefault="00D36524">
            <w:pPr>
              <w:autoSpaceDN w:val="0"/>
              <w:spacing w:line="228" w:lineRule="auto"/>
              <w:jc w:val="center"/>
              <w:rPr>
                <w:iCs/>
                <w:spacing w:val="-6"/>
                <w:szCs w:val="24"/>
              </w:rPr>
            </w:pPr>
            <w:r>
              <w:rPr>
                <w:iCs/>
                <w:spacing w:val="-6"/>
                <w:szCs w:val="24"/>
              </w:rPr>
              <w:t>33</w:t>
            </w:r>
          </w:p>
        </w:tc>
        <w:tc>
          <w:tcPr>
            <w:tcW w:w="1276" w:type="dxa"/>
            <w:tcBorders>
              <w:top w:val="single" w:sz="4" w:space="0" w:color="auto"/>
              <w:left w:val="single" w:sz="4" w:space="0" w:color="auto"/>
              <w:bottom w:val="single" w:sz="4" w:space="0" w:color="auto"/>
              <w:right w:val="single" w:sz="4" w:space="0" w:color="auto"/>
            </w:tcBorders>
            <w:hideMark/>
          </w:tcPr>
          <w:p w14:paraId="47C993B4"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1B344A6B" w14:textId="77777777" w:rsidR="00D36524" w:rsidRDefault="00D36524">
            <w:pPr>
              <w:autoSpaceDN w:val="0"/>
              <w:spacing w:line="228" w:lineRule="auto"/>
              <w:jc w:val="center"/>
              <w:rPr>
                <w:szCs w:val="24"/>
              </w:rPr>
            </w:pPr>
            <w:r>
              <w:rPr>
                <w:szCs w:val="24"/>
              </w:rPr>
              <w:t>23</w:t>
            </w:r>
          </w:p>
        </w:tc>
        <w:tc>
          <w:tcPr>
            <w:tcW w:w="1276" w:type="dxa"/>
            <w:tcBorders>
              <w:top w:val="single" w:sz="4" w:space="0" w:color="auto"/>
              <w:left w:val="single" w:sz="4" w:space="0" w:color="auto"/>
              <w:bottom w:val="single" w:sz="4" w:space="0" w:color="auto"/>
              <w:right w:val="single" w:sz="4" w:space="0" w:color="auto"/>
            </w:tcBorders>
            <w:hideMark/>
          </w:tcPr>
          <w:p w14:paraId="40179F2C" w14:textId="77777777" w:rsidR="00D36524" w:rsidRDefault="00D36524">
            <w:pPr>
              <w:autoSpaceDN w:val="0"/>
              <w:spacing w:line="228" w:lineRule="auto"/>
              <w:jc w:val="center"/>
              <w:rPr>
                <w:szCs w:val="24"/>
              </w:rPr>
            </w:pPr>
            <w:r>
              <w:rPr>
                <w:szCs w:val="24"/>
              </w:rPr>
              <w:t>50,889</w:t>
            </w:r>
          </w:p>
        </w:tc>
        <w:tc>
          <w:tcPr>
            <w:tcW w:w="1417" w:type="dxa"/>
            <w:tcBorders>
              <w:top w:val="single" w:sz="4" w:space="0" w:color="auto"/>
              <w:left w:val="single" w:sz="4" w:space="0" w:color="auto"/>
              <w:bottom w:val="single" w:sz="4" w:space="0" w:color="auto"/>
              <w:right w:val="single" w:sz="4" w:space="0" w:color="auto"/>
            </w:tcBorders>
            <w:hideMark/>
          </w:tcPr>
          <w:p w14:paraId="65422C94"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36B5228D" w14:textId="77777777" w:rsidR="00D36524" w:rsidRDefault="00D36524">
            <w:pPr>
              <w:autoSpaceDN w:val="0"/>
              <w:spacing w:line="228" w:lineRule="auto"/>
              <w:jc w:val="center"/>
              <w:rPr>
                <w:szCs w:val="24"/>
              </w:rPr>
            </w:pPr>
            <w:r>
              <w:rPr>
                <w:szCs w:val="24"/>
              </w:rPr>
              <w:t>54</w:t>
            </w:r>
          </w:p>
        </w:tc>
        <w:tc>
          <w:tcPr>
            <w:tcW w:w="1220" w:type="dxa"/>
            <w:tcBorders>
              <w:top w:val="single" w:sz="4" w:space="0" w:color="auto"/>
              <w:left w:val="single" w:sz="4" w:space="0" w:color="auto"/>
              <w:bottom w:val="single" w:sz="4" w:space="0" w:color="auto"/>
              <w:right w:val="single" w:sz="4" w:space="0" w:color="auto"/>
            </w:tcBorders>
            <w:hideMark/>
          </w:tcPr>
          <w:p w14:paraId="5DFB4D91" w14:textId="77777777" w:rsidR="00D36524" w:rsidRDefault="00D36524">
            <w:pPr>
              <w:autoSpaceDN w:val="0"/>
              <w:spacing w:line="228" w:lineRule="auto"/>
              <w:jc w:val="center"/>
              <w:rPr>
                <w:szCs w:val="24"/>
              </w:rPr>
            </w:pPr>
            <w:r>
              <w:rPr>
                <w:szCs w:val="24"/>
              </w:rPr>
              <w:t>28,809</w:t>
            </w:r>
          </w:p>
        </w:tc>
      </w:tr>
      <w:tr w:rsidR="00D36524" w14:paraId="4E2C7DF2"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6165C95E" w14:textId="77777777" w:rsidR="00D36524" w:rsidRDefault="00D36524">
            <w:pPr>
              <w:autoSpaceDN w:val="0"/>
              <w:spacing w:line="228" w:lineRule="auto"/>
              <w:jc w:val="center"/>
              <w:rPr>
                <w:iCs/>
                <w:spacing w:val="-6"/>
                <w:szCs w:val="24"/>
              </w:rPr>
            </w:pPr>
            <w:r>
              <w:rPr>
                <w:iCs/>
                <w:spacing w:val="-6"/>
                <w:szCs w:val="24"/>
              </w:rPr>
              <w:t>34</w:t>
            </w:r>
          </w:p>
        </w:tc>
        <w:tc>
          <w:tcPr>
            <w:tcW w:w="1276" w:type="dxa"/>
            <w:tcBorders>
              <w:top w:val="single" w:sz="4" w:space="0" w:color="auto"/>
              <w:left w:val="single" w:sz="4" w:space="0" w:color="auto"/>
              <w:bottom w:val="single" w:sz="4" w:space="0" w:color="auto"/>
              <w:right w:val="single" w:sz="4" w:space="0" w:color="auto"/>
            </w:tcBorders>
            <w:hideMark/>
          </w:tcPr>
          <w:p w14:paraId="18EB10A4"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0CEA0FDD" w14:textId="77777777" w:rsidR="00D36524" w:rsidRDefault="00D36524">
            <w:pPr>
              <w:autoSpaceDN w:val="0"/>
              <w:spacing w:line="228" w:lineRule="auto"/>
              <w:jc w:val="center"/>
              <w:rPr>
                <w:szCs w:val="24"/>
              </w:rPr>
            </w:pPr>
            <w:r>
              <w:rPr>
                <w:szCs w:val="24"/>
              </w:rPr>
              <w:t>24</w:t>
            </w:r>
          </w:p>
        </w:tc>
        <w:tc>
          <w:tcPr>
            <w:tcW w:w="1276" w:type="dxa"/>
            <w:tcBorders>
              <w:top w:val="single" w:sz="4" w:space="0" w:color="auto"/>
              <w:left w:val="single" w:sz="4" w:space="0" w:color="auto"/>
              <w:bottom w:val="single" w:sz="4" w:space="0" w:color="auto"/>
              <w:right w:val="single" w:sz="4" w:space="0" w:color="auto"/>
            </w:tcBorders>
            <w:hideMark/>
          </w:tcPr>
          <w:p w14:paraId="0A6F522D" w14:textId="77777777" w:rsidR="00D36524" w:rsidRDefault="00D36524">
            <w:pPr>
              <w:autoSpaceDN w:val="0"/>
              <w:spacing w:line="228" w:lineRule="auto"/>
              <w:jc w:val="center"/>
              <w:rPr>
                <w:szCs w:val="24"/>
              </w:rPr>
            </w:pPr>
            <w:r>
              <w:rPr>
                <w:szCs w:val="24"/>
              </w:rPr>
              <w:t>50,491</w:t>
            </w:r>
          </w:p>
        </w:tc>
        <w:tc>
          <w:tcPr>
            <w:tcW w:w="1417" w:type="dxa"/>
            <w:tcBorders>
              <w:top w:val="single" w:sz="4" w:space="0" w:color="auto"/>
              <w:left w:val="single" w:sz="4" w:space="0" w:color="auto"/>
              <w:bottom w:val="single" w:sz="4" w:space="0" w:color="auto"/>
              <w:right w:val="single" w:sz="4" w:space="0" w:color="auto"/>
            </w:tcBorders>
            <w:hideMark/>
          </w:tcPr>
          <w:p w14:paraId="6BB0475C"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64AE8B68" w14:textId="77777777" w:rsidR="00D36524" w:rsidRDefault="00D36524">
            <w:pPr>
              <w:autoSpaceDN w:val="0"/>
              <w:spacing w:line="228" w:lineRule="auto"/>
              <w:jc w:val="center"/>
              <w:rPr>
                <w:szCs w:val="24"/>
              </w:rPr>
            </w:pPr>
            <w:r>
              <w:rPr>
                <w:szCs w:val="24"/>
              </w:rPr>
              <w:t>55</w:t>
            </w:r>
          </w:p>
        </w:tc>
        <w:tc>
          <w:tcPr>
            <w:tcW w:w="1220" w:type="dxa"/>
            <w:tcBorders>
              <w:top w:val="single" w:sz="4" w:space="0" w:color="auto"/>
              <w:left w:val="single" w:sz="4" w:space="0" w:color="auto"/>
              <w:bottom w:val="single" w:sz="4" w:space="0" w:color="auto"/>
              <w:right w:val="single" w:sz="4" w:space="0" w:color="auto"/>
            </w:tcBorders>
            <w:hideMark/>
          </w:tcPr>
          <w:p w14:paraId="1726FFB5" w14:textId="77777777" w:rsidR="00D36524" w:rsidRDefault="00D36524">
            <w:pPr>
              <w:autoSpaceDN w:val="0"/>
              <w:spacing w:line="228" w:lineRule="auto"/>
              <w:jc w:val="center"/>
              <w:rPr>
                <w:szCs w:val="24"/>
              </w:rPr>
            </w:pPr>
            <w:r>
              <w:rPr>
                <w:szCs w:val="24"/>
              </w:rPr>
              <w:t>45,809</w:t>
            </w:r>
          </w:p>
        </w:tc>
      </w:tr>
      <w:tr w:rsidR="00D36524" w14:paraId="16ECC699"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BE899CA" w14:textId="77777777" w:rsidR="00D36524" w:rsidRDefault="00D36524">
            <w:pPr>
              <w:autoSpaceDN w:val="0"/>
              <w:spacing w:line="228" w:lineRule="auto"/>
              <w:jc w:val="center"/>
              <w:rPr>
                <w:iCs/>
                <w:spacing w:val="-6"/>
                <w:szCs w:val="24"/>
              </w:rPr>
            </w:pPr>
            <w:r>
              <w:rPr>
                <w:iCs/>
                <w:spacing w:val="-6"/>
                <w:szCs w:val="24"/>
              </w:rPr>
              <w:t>35</w:t>
            </w:r>
          </w:p>
        </w:tc>
        <w:tc>
          <w:tcPr>
            <w:tcW w:w="1276" w:type="dxa"/>
            <w:tcBorders>
              <w:top w:val="single" w:sz="4" w:space="0" w:color="auto"/>
              <w:left w:val="single" w:sz="4" w:space="0" w:color="auto"/>
              <w:bottom w:val="single" w:sz="4" w:space="0" w:color="auto"/>
              <w:right w:val="single" w:sz="4" w:space="0" w:color="auto"/>
            </w:tcBorders>
            <w:hideMark/>
          </w:tcPr>
          <w:p w14:paraId="45608AF0"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23BEE7A4" w14:textId="77777777" w:rsidR="00D36524" w:rsidRDefault="00D36524">
            <w:pPr>
              <w:autoSpaceDN w:val="0"/>
              <w:spacing w:line="228" w:lineRule="auto"/>
              <w:jc w:val="center"/>
              <w:rPr>
                <w:szCs w:val="24"/>
              </w:rPr>
            </w:pPr>
            <w:r>
              <w:rPr>
                <w:szCs w:val="24"/>
              </w:rPr>
              <w:t>21</w:t>
            </w:r>
          </w:p>
        </w:tc>
        <w:tc>
          <w:tcPr>
            <w:tcW w:w="1276" w:type="dxa"/>
            <w:tcBorders>
              <w:top w:val="single" w:sz="4" w:space="0" w:color="auto"/>
              <w:left w:val="single" w:sz="4" w:space="0" w:color="auto"/>
              <w:bottom w:val="single" w:sz="4" w:space="0" w:color="auto"/>
              <w:right w:val="single" w:sz="4" w:space="0" w:color="auto"/>
            </w:tcBorders>
            <w:hideMark/>
          </w:tcPr>
          <w:p w14:paraId="6DC938DF" w14:textId="77777777" w:rsidR="00D36524" w:rsidRDefault="00D36524">
            <w:pPr>
              <w:autoSpaceDN w:val="0"/>
              <w:spacing w:line="228" w:lineRule="auto"/>
              <w:jc w:val="center"/>
              <w:rPr>
                <w:szCs w:val="24"/>
              </w:rPr>
            </w:pPr>
            <w:r>
              <w:rPr>
                <w:szCs w:val="24"/>
              </w:rPr>
              <w:t>08,886</w:t>
            </w:r>
          </w:p>
        </w:tc>
        <w:tc>
          <w:tcPr>
            <w:tcW w:w="1417" w:type="dxa"/>
            <w:tcBorders>
              <w:top w:val="single" w:sz="4" w:space="0" w:color="auto"/>
              <w:left w:val="single" w:sz="4" w:space="0" w:color="auto"/>
              <w:bottom w:val="single" w:sz="4" w:space="0" w:color="auto"/>
              <w:right w:val="single" w:sz="4" w:space="0" w:color="auto"/>
            </w:tcBorders>
            <w:hideMark/>
          </w:tcPr>
          <w:p w14:paraId="5B97A8FD"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643AD3FD" w14:textId="77777777" w:rsidR="00D36524" w:rsidRDefault="00D36524">
            <w:pPr>
              <w:autoSpaceDN w:val="0"/>
              <w:spacing w:line="228" w:lineRule="auto"/>
              <w:jc w:val="center"/>
              <w:rPr>
                <w:szCs w:val="24"/>
              </w:rPr>
            </w:pPr>
            <w:r>
              <w:rPr>
                <w:szCs w:val="24"/>
              </w:rPr>
              <w:t>55</w:t>
            </w:r>
          </w:p>
        </w:tc>
        <w:tc>
          <w:tcPr>
            <w:tcW w:w="1220" w:type="dxa"/>
            <w:tcBorders>
              <w:top w:val="single" w:sz="4" w:space="0" w:color="auto"/>
              <w:left w:val="single" w:sz="4" w:space="0" w:color="auto"/>
              <w:bottom w:val="single" w:sz="4" w:space="0" w:color="auto"/>
              <w:right w:val="single" w:sz="4" w:space="0" w:color="auto"/>
            </w:tcBorders>
            <w:hideMark/>
          </w:tcPr>
          <w:p w14:paraId="3FE38832" w14:textId="77777777" w:rsidR="00D36524" w:rsidRDefault="00D36524">
            <w:pPr>
              <w:autoSpaceDN w:val="0"/>
              <w:spacing w:line="228" w:lineRule="auto"/>
              <w:jc w:val="center"/>
              <w:rPr>
                <w:szCs w:val="24"/>
              </w:rPr>
            </w:pPr>
            <w:r>
              <w:rPr>
                <w:szCs w:val="24"/>
              </w:rPr>
              <w:t>17,817</w:t>
            </w:r>
          </w:p>
        </w:tc>
      </w:tr>
      <w:tr w:rsidR="00D36524" w14:paraId="36C52F0B"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148BACA8" w14:textId="77777777" w:rsidR="00D36524" w:rsidRDefault="00D36524">
            <w:pPr>
              <w:autoSpaceDN w:val="0"/>
              <w:spacing w:line="228" w:lineRule="auto"/>
              <w:jc w:val="center"/>
              <w:rPr>
                <w:iCs/>
                <w:spacing w:val="-6"/>
                <w:szCs w:val="24"/>
              </w:rPr>
            </w:pPr>
            <w:r>
              <w:rPr>
                <w:iCs/>
                <w:spacing w:val="-6"/>
                <w:szCs w:val="24"/>
              </w:rPr>
              <w:t>36</w:t>
            </w:r>
          </w:p>
        </w:tc>
        <w:tc>
          <w:tcPr>
            <w:tcW w:w="1276" w:type="dxa"/>
            <w:tcBorders>
              <w:top w:val="single" w:sz="4" w:space="0" w:color="auto"/>
              <w:left w:val="single" w:sz="4" w:space="0" w:color="auto"/>
              <w:bottom w:val="single" w:sz="4" w:space="0" w:color="auto"/>
              <w:right w:val="single" w:sz="4" w:space="0" w:color="auto"/>
            </w:tcBorders>
            <w:hideMark/>
          </w:tcPr>
          <w:p w14:paraId="4D6B7109"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2DDC5577" w14:textId="77777777" w:rsidR="00D36524" w:rsidRDefault="00D36524">
            <w:pPr>
              <w:autoSpaceDN w:val="0"/>
              <w:spacing w:line="228" w:lineRule="auto"/>
              <w:jc w:val="center"/>
              <w:rPr>
                <w:szCs w:val="24"/>
              </w:rPr>
            </w:pPr>
            <w:r>
              <w:rPr>
                <w:szCs w:val="24"/>
              </w:rPr>
              <w:t>20</w:t>
            </w:r>
          </w:p>
        </w:tc>
        <w:tc>
          <w:tcPr>
            <w:tcW w:w="1276" w:type="dxa"/>
            <w:tcBorders>
              <w:top w:val="single" w:sz="4" w:space="0" w:color="auto"/>
              <w:left w:val="single" w:sz="4" w:space="0" w:color="auto"/>
              <w:bottom w:val="single" w:sz="4" w:space="0" w:color="auto"/>
              <w:right w:val="single" w:sz="4" w:space="0" w:color="auto"/>
            </w:tcBorders>
            <w:hideMark/>
          </w:tcPr>
          <w:p w14:paraId="78C77EFC" w14:textId="77777777" w:rsidR="00D36524" w:rsidRDefault="00D36524">
            <w:pPr>
              <w:autoSpaceDN w:val="0"/>
              <w:spacing w:line="228" w:lineRule="auto"/>
              <w:jc w:val="center"/>
              <w:rPr>
                <w:szCs w:val="24"/>
              </w:rPr>
            </w:pPr>
            <w:r>
              <w:rPr>
                <w:szCs w:val="24"/>
              </w:rPr>
              <w:t>47,887</w:t>
            </w:r>
          </w:p>
        </w:tc>
        <w:tc>
          <w:tcPr>
            <w:tcW w:w="1417" w:type="dxa"/>
            <w:tcBorders>
              <w:top w:val="single" w:sz="4" w:space="0" w:color="auto"/>
              <w:left w:val="single" w:sz="4" w:space="0" w:color="auto"/>
              <w:bottom w:val="single" w:sz="4" w:space="0" w:color="auto"/>
              <w:right w:val="single" w:sz="4" w:space="0" w:color="auto"/>
            </w:tcBorders>
            <w:hideMark/>
          </w:tcPr>
          <w:p w14:paraId="185F71B3"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2099A616" w14:textId="77777777" w:rsidR="00D36524" w:rsidRDefault="00D36524">
            <w:pPr>
              <w:autoSpaceDN w:val="0"/>
              <w:spacing w:line="228" w:lineRule="auto"/>
              <w:jc w:val="center"/>
              <w:rPr>
                <w:szCs w:val="24"/>
              </w:rPr>
            </w:pPr>
            <w:r>
              <w:rPr>
                <w:szCs w:val="24"/>
              </w:rPr>
              <w:t>56</w:t>
            </w:r>
          </w:p>
        </w:tc>
        <w:tc>
          <w:tcPr>
            <w:tcW w:w="1220" w:type="dxa"/>
            <w:tcBorders>
              <w:top w:val="single" w:sz="4" w:space="0" w:color="auto"/>
              <w:left w:val="single" w:sz="4" w:space="0" w:color="auto"/>
              <w:bottom w:val="single" w:sz="4" w:space="0" w:color="auto"/>
              <w:right w:val="single" w:sz="4" w:space="0" w:color="auto"/>
            </w:tcBorders>
            <w:hideMark/>
          </w:tcPr>
          <w:p w14:paraId="41856D76" w14:textId="77777777" w:rsidR="00D36524" w:rsidRDefault="00D36524">
            <w:pPr>
              <w:autoSpaceDN w:val="0"/>
              <w:spacing w:line="228" w:lineRule="auto"/>
              <w:jc w:val="center"/>
              <w:rPr>
                <w:szCs w:val="24"/>
              </w:rPr>
            </w:pPr>
            <w:r>
              <w:rPr>
                <w:szCs w:val="24"/>
              </w:rPr>
              <w:t>25,819</w:t>
            </w:r>
          </w:p>
        </w:tc>
      </w:tr>
      <w:tr w:rsidR="00D36524" w14:paraId="4B46C779"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45AA9768" w14:textId="77777777" w:rsidR="00D36524" w:rsidRDefault="00D36524">
            <w:pPr>
              <w:autoSpaceDN w:val="0"/>
              <w:spacing w:line="228" w:lineRule="auto"/>
              <w:jc w:val="center"/>
              <w:rPr>
                <w:iCs/>
                <w:spacing w:val="-6"/>
                <w:szCs w:val="24"/>
              </w:rPr>
            </w:pPr>
            <w:r>
              <w:rPr>
                <w:iCs/>
                <w:spacing w:val="-6"/>
                <w:szCs w:val="24"/>
              </w:rPr>
              <w:t>37</w:t>
            </w:r>
          </w:p>
        </w:tc>
        <w:tc>
          <w:tcPr>
            <w:tcW w:w="1276" w:type="dxa"/>
            <w:tcBorders>
              <w:top w:val="single" w:sz="4" w:space="0" w:color="auto"/>
              <w:left w:val="single" w:sz="4" w:space="0" w:color="auto"/>
              <w:bottom w:val="single" w:sz="4" w:space="0" w:color="auto"/>
              <w:right w:val="single" w:sz="4" w:space="0" w:color="auto"/>
            </w:tcBorders>
            <w:hideMark/>
          </w:tcPr>
          <w:p w14:paraId="3C7F4587"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799B1039" w14:textId="77777777" w:rsidR="00D36524" w:rsidRDefault="00D36524">
            <w:pPr>
              <w:autoSpaceDN w:val="0"/>
              <w:spacing w:line="228" w:lineRule="auto"/>
              <w:jc w:val="center"/>
              <w:rPr>
                <w:szCs w:val="24"/>
              </w:rPr>
            </w:pPr>
            <w:r>
              <w:rPr>
                <w:szCs w:val="24"/>
              </w:rPr>
              <w:t>21</w:t>
            </w:r>
          </w:p>
        </w:tc>
        <w:tc>
          <w:tcPr>
            <w:tcW w:w="1276" w:type="dxa"/>
            <w:tcBorders>
              <w:top w:val="single" w:sz="4" w:space="0" w:color="auto"/>
              <w:left w:val="single" w:sz="4" w:space="0" w:color="auto"/>
              <w:bottom w:val="single" w:sz="4" w:space="0" w:color="auto"/>
              <w:right w:val="single" w:sz="4" w:space="0" w:color="auto"/>
            </w:tcBorders>
            <w:hideMark/>
          </w:tcPr>
          <w:p w14:paraId="4CCA6626" w14:textId="77777777" w:rsidR="00D36524" w:rsidRDefault="00D36524">
            <w:pPr>
              <w:autoSpaceDN w:val="0"/>
              <w:spacing w:line="228" w:lineRule="auto"/>
              <w:jc w:val="center"/>
              <w:rPr>
                <w:szCs w:val="24"/>
              </w:rPr>
            </w:pPr>
            <w:r>
              <w:rPr>
                <w:szCs w:val="24"/>
              </w:rPr>
              <w:t>54,892</w:t>
            </w:r>
          </w:p>
        </w:tc>
        <w:tc>
          <w:tcPr>
            <w:tcW w:w="1417" w:type="dxa"/>
            <w:tcBorders>
              <w:top w:val="single" w:sz="4" w:space="0" w:color="auto"/>
              <w:left w:val="single" w:sz="4" w:space="0" w:color="auto"/>
              <w:bottom w:val="single" w:sz="4" w:space="0" w:color="auto"/>
              <w:right w:val="single" w:sz="4" w:space="0" w:color="auto"/>
            </w:tcBorders>
            <w:hideMark/>
          </w:tcPr>
          <w:p w14:paraId="0BBD9AFF"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03EFDE4A" w14:textId="77777777" w:rsidR="00D36524" w:rsidRDefault="00D36524">
            <w:pPr>
              <w:autoSpaceDN w:val="0"/>
              <w:spacing w:line="228" w:lineRule="auto"/>
              <w:jc w:val="center"/>
              <w:rPr>
                <w:szCs w:val="24"/>
              </w:rPr>
            </w:pPr>
            <w:r>
              <w:rPr>
                <w:szCs w:val="24"/>
              </w:rPr>
              <w:t>00</w:t>
            </w:r>
          </w:p>
        </w:tc>
        <w:tc>
          <w:tcPr>
            <w:tcW w:w="1220" w:type="dxa"/>
            <w:tcBorders>
              <w:top w:val="single" w:sz="4" w:space="0" w:color="auto"/>
              <w:left w:val="single" w:sz="4" w:space="0" w:color="auto"/>
              <w:bottom w:val="single" w:sz="4" w:space="0" w:color="auto"/>
              <w:right w:val="single" w:sz="4" w:space="0" w:color="auto"/>
            </w:tcBorders>
            <w:hideMark/>
          </w:tcPr>
          <w:p w14:paraId="242F7275" w14:textId="77777777" w:rsidR="00D36524" w:rsidRDefault="00D36524">
            <w:pPr>
              <w:autoSpaceDN w:val="0"/>
              <w:spacing w:line="228" w:lineRule="auto"/>
              <w:jc w:val="center"/>
              <w:rPr>
                <w:szCs w:val="24"/>
              </w:rPr>
            </w:pPr>
            <w:r>
              <w:rPr>
                <w:szCs w:val="24"/>
              </w:rPr>
              <w:t>36,823</w:t>
            </w:r>
          </w:p>
        </w:tc>
      </w:tr>
      <w:tr w:rsidR="00D36524" w14:paraId="04FD2EEA"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55F460B" w14:textId="77777777" w:rsidR="00D36524" w:rsidRDefault="00D36524">
            <w:pPr>
              <w:autoSpaceDN w:val="0"/>
              <w:spacing w:line="228" w:lineRule="auto"/>
              <w:jc w:val="center"/>
              <w:rPr>
                <w:iCs/>
                <w:spacing w:val="-6"/>
                <w:szCs w:val="24"/>
              </w:rPr>
            </w:pPr>
            <w:r>
              <w:rPr>
                <w:iCs/>
                <w:spacing w:val="-6"/>
                <w:szCs w:val="24"/>
              </w:rPr>
              <w:t>38</w:t>
            </w:r>
          </w:p>
        </w:tc>
        <w:tc>
          <w:tcPr>
            <w:tcW w:w="1276" w:type="dxa"/>
            <w:tcBorders>
              <w:top w:val="single" w:sz="4" w:space="0" w:color="auto"/>
              <w:left w:val="single" w:sz="4" w:space="0" w:color="auto"/>
              <w:bottom w:val="single" w:sz="4" w:space="0" w:color="auto"/>
              <w:right w:val="single" w:sz="4" w:space="0" w:color="auto"/>
            </w:tcBorders>
            <w:hideMark/>
          </w:tcPr>
          <w:p w14:paraId="630F1313"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545B9C23" w14:textId="77777777" w:rsidR="00D36524" w:rsidRDefault="00D36524">
            <w:pPr>
              <w:autoSpaceDN w:val="0"/>
              <w:spacing w:line="228" w:lineRule="auto"/>
              <w:jc w:val="center"/>
              <w:rPr>
                <w:szCs w:val="24"/>
              </w:rPr>
            </w:pPr>
            <w:r>
              <w:rPr>
                <w:szCs w:val="24"/>
              </w:rPr>
              <w:t>22</w:t>
            </w:r>
          </w:p>
        </w:tc>
        <w:tc>
          <w:tcPr>
            <w:tcW w:w="1276" w:type="dxa"/>
            <w:tcBorders>
              <w:top w:val="single" w:sz="4" w:space="0" w:color="auto"/>
              <w:left w:val="single" w:sz="4" w:space="0" w:color="auto"/>
              <w:bottom w:val="single" w:sz="4" w:space="0" w:color="auto"/>
              <w:right w:val="single" w:sz="4" w:space="0" w:color="auto"/>
            </w:tcBorders>
            <w:hideMark/>
          </w:tcPr>
          <w:p w14:paraId="5981DB8E" w14:textId="77777777" w:rsidR="00D36524" w:rsidRDefault="00D36524">
            <w:pPr>
              <w:autoSpaceDN w:val="0"/>
              <w:spacing w:line="228" w:lineRule="auto"/>
              <w:jc w:val="center"/>
              <w:rPr>
                <w:szCs w:val="24"/>
              </w:rPr>
            </w:pPr>
            <w:r>
              <w:rPr>
                <w:szCs w:val="24"/>
              </w:rPr>
              <w:t>44,893</w:t>
            </w:r>
          </w:p>
        </w:tc>
        <w:tc>
          <w:tcPr>
            <w:tcW w:w="1417" w:type="dxa"/>
            <w:tcBorders>
              <w:top w:val="single" w:sz="4" w:space="0" w:color="auto"/>
              <w:left w:val="single" w:sz="4" w:space="0" w:color="auto"/>
              <w:bottom w:val="single" w:sz="4" w:space="0" w:color="auto"/>
              <w:right w:val="single" w:sz="4" w:space="0" w:color="auto"/>
            </w:tcBorders>
            <w:hideMark/>
          </w:tcPr>
          <w:p w14:paraId="65D0C58E"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1537B2CD" w14:textId="77777777" w:rsidR="00D36524" w:rsidRDefault="00D36524">
            <w:pPr>
              <w:autoSpaceDN w:val="0"/>
              <w:spacing w:line="228" w:lineRule="auto"/>
              <w:jc w:val="center"/>
              <w:rPr>
                <w:szCs w:val="24"/>
              </w:rPr>
            </w:pPr>
            <w:r>
              <w:rPr>
                <w:szCs w:val="24"/>
              </w:rPr>
              <w:t>01</w:t>
            </w:r>
          </w:p>
        </w:tc>
        <w:tc>
          <w:tcPr>
            <w:tcW w:w="1220" w:type="dxa"/>
            <w:tcBorders>
              <w:top w:val="single" w:sz="4" w:space="0" w:color="auto"/>
              <w:left w:val="single" w:sz="4" w:space="0" w:color="auto"/>
              <w:bottom w:val="single" w:sz="4" w:space="0" w:color="auto"/>
              <w:right w:val="single" w:sz="4" w:space="0" w:color="auto"/>
            </w:tcBorders>
            <w:hideMark/>
          </w:tcPr>
          <w:p w14:paraId="14D330A0" w14:textId="77777777" w:rsidR="00D36524" w:rsidRDefault="00D36524">
            <w:pPr>
              <w:autoSpaceDN w:val="0"/>
              <w:spacing w:line="228" w:lineRule="auto"/>
              <w:jc w:val="center"/>
              <w:rPr>
                <w:szCs w:val="24"/>
              </w:rPr>
            </w:pPr>
            <w:r>
              <w:rPr>
                <w:szCs w:val="24"/>
              </w:rPr>
              <w:t>30,822</w:t>
            </w:r>
          </w:p>
        </w:tc>
      </w:tr>
      <w:tr w:rsidR="00D36524" w14:paraId="7CD81776"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FFD70BD" w14:textId="77777777" w:rsidR="00D36524" w:rsidRDefault="00D36524">
            <w:pPr>
              <w:autoSpaceDN w:val="0"/>
              <w:spacing w:line="228" w:lineRule="auto"/>
              <w:jc w:val="center"/>
              <w:rPr>
                <w:iCs/>
                <w:spacing w:val="-6"/>
                <w:szCs w:val="24"/>
              </w:rPr>
            </w:pPr>
            <w:r>
              <w:rPr>
                <w:iCs/>
                <w:spacing w:val="-6"/>
                <w:szCs w:val="24"/>
              </w:rPr>
              <w:t>39</w:t>
            </w:r>
          </w:p>
        </w:tc>
        <w:tc>
          <w:tcPr>
            <w:tcW w:w="1276" w:type="dxa"/>
            <w:tcBorders>
              <w:top w:val="single" w:sz="4" w:space="0" w:color="auto"/>
              <w:left w:val="single" w:sz="4" w:space="0" w:color="auto"/>
              <w:bottom w:val="single" w:sz="4" w:space="0" w:color="auto"/>
              <w:right w:val="single" w:sz="4" w:space="0" w:color="auto"/>
            </w:tcBorders>
            <w:hideMark/>
          </w:tcPr>
          <w:p w14:paraId="38DB0988"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46097E72" w14:textId="77777777" w:rsidR="00D36524" w:rsidRDefault="00D36524">
            <w:pPr>
              <w:autoSpaceDN w:val="0"/>
              <w:spacing w:line="228" w:lineRule="auto"/>
              <w:jc w:val="center"/>
              <w:rPr>
                <w:szCs w:val="24"/>
              </w:rPr>
            </w:pPr>
            <w:r>
              <w:rPr>
                <w:szCs w:val="24"/>
              </w:rPr>
              <w:t>24</w:t>
            </w:r>
          </w:p>
        </w:tc>
        <w:tc>
          <w:tcPr>
            <w:tcW w:w="1276" w:type="dxa"/>
            <w:tcBorders>
              <w:top w:val="single" w:sz="4" w:space="0" w:color="auto"/>
              <w:left w:val="single" w:sz="4" w:space="0" w:color="auto"/>
              <w:bottom w:val="single" w:sz="4" w:space="0" w:color="auto"/>
              <w:right w:val="single" w:sz="4" w:space="0" w:color="auto"/>
            </w:tcBorders>
            <w:hideMark/>
          </w:tcPr>
          <w:p w14:paraId="7544C5A9" w14:textId="77777777" w:rsidR="00D36524" w:rsidRDefault="00D36524">
            <w:pPr>
              <w:autoSpaceDN w:val="0"/>
              <w:spacing w:line="228" w:lineRule="auto"/>
              <w:jc w:val="center"/>
              <w:rPr>
                <w:szCs w:val="24"/>
              </w:rPr>
            </w:pPr>
            <w:r>
              <w:rPr>
                <w:szCs w:val="24"/>
              </w:rPr>
              <w:t>00,894</w:t>
            </w:r>
          </w:p>
        </w:tc>
        <w:tc>
          <w:tcPr>
            <w:tcW w:w="1417" w:type="dxa"/>
            <w:tcBorders>
              <w:top w:val="single" w:sz="4" w:space="0" w:color="auto"/>
              <w:left w:val="single" w:sz="4" w:space="0" w:color="auto"/>
              <w:bottom w:val="single" w:sz="4" w:space="0" w:color="auto"/>
              <w:right w:val="single" w:sz="4" w:space="0" w:color="auto"/>
            </w:tcBorders>
            <w:hideMark/>
          </w:tcPr>
          <w:p w14:paraId="6A5FD3F6" w14:textId="77777777" w:rsidR="00D36524" w:rsidRDefault="00D36524">
            <w:pPr>
              <w:autoSpaceDN w:val="0"/>
              <w:spacing w:line="228" w:lineRule="auto"/>
              <w:jc w:val="center"/>
              <w:rPr>
                <w:szCs w:val="24"/>
              </w:rPr>
            </w:pPr>
            <w:r>
              <w:rPr>
                <w:szCs w:val="24"/>
              </w:rPr>
              <w:t>53</w:t>
            </w:r>
          </w:p>
        </w:tc>
        <w:tc>
          <w:tcPr>
            <w:tcW w:w="1559" w:type="dxa"/>
            <w:tcBorders>
              <w:top w:val="single" w:sz="4" w:space="0" w:color="auto"/>
              <w:left w:val="single" w:sz="4" w:space="0" w:color="auto"/>
              <w:bottom w:val="single" w:sz="4" w:space="0" w:color="auto"/>
              <w:right w:val="single" w:sz="4" w:space="0" w:color="auto"/>
            </w:tcBorders>
            <w:hideMark/>
          </w:tcPr>
          <w:p w14:paraId="79537009" w14:textId="77777777" w:rsidR="00D36524" w:rsidRDefault="00D36524">
            <w:pPr>
              <w:autoSpaceDN w:val="0"/>
              <w:spacing w:line="228" w:lineRule="auto"/>
              <w:jc w:val="center"/>
              <w:rPr>
                <w:szCs w:val="24"/>
              </w:rPr>
            </w:pPr>
            <w:r>
              <w:rPr>
                <w:szCs w:val="24"/>
              </w:rPr>
              <w:t>01</w:t>
            </w:r>
          </w:p>
        </w:tc>
        <w:tc>
          <w:tcPr>
            <w:tcW w:w="1220" w:type="dxa"/>
            <w:tcBorders>
              <w:top w:val="single" w:sz="4" w:space="0" w:color="auto"/>
              <w:left w:val="single" w:sz="4" w:space="0" w:color="auto"/>
              <w:bottom w:val="single" w:sz="4" w:space="0" w:color="auto"/>
              <w:right w:val="single" w:sz="4" w:space="0" w:color="auto"/>
            </w:tcBorders>
            <w:hideMark/>
          </w:tcPr>
          <w:p w14:paraId="10FE0A26" w14:textId="77777777" w:rsidR="00D36524" w:rsidRDefault="00D36524">
            <w:pPr>
              <w:autoSpaceDN w:val="0"/>
              <w:spacing w:line="228" w:lineRule="auto"/>
              <w:jc w:val="center"/>
              <w:rPr>
                <w:szCs w:val="24"/>
              </w:rPr>
            </w:pPr>
            <w:r>
              <w:rPr>
                <w:szCs w:val="24"/>
              </w:rPr>
              <w:t>06,818</w:t>
            </w:r>
          </w:p>
        </w:tc>
      </w:tr>
      <w:tr w:rsidR="00D36524" w14:paraId="7CA25D4A"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09090AE6" w14:textId="77777777" w:rsidR="00D36524" w:rsidRDefault="00D36524">
            <w:pPr>
              <w:autoSpaceDN w:val="0"/>
              <w:spacing w:line="228" w:lineRule="auto"/>
              <w:jc w:val="center"/>
              <w:rPr>
                <w:iCs/>
                <w:spacing w:val="-6"/>
                <w:szCs w:val="24"/>
              </w:rPr>
            </w:pPr>
            <w:r>
              <w:rPr>
                <w:iCs/>
                <w:spacing w:val="-6"/>
                <w:szCs w:val="24"/>
              </w:rPr>
              <w:t>40</w:t>
            </w:r>
          </w:p>
        </w:tc>
        <w:tc>
          <w:tcPr>
            <w:tcW w:w="1276" w:type="dxa"/>
            <w:tcBorders>
              <w:top w:val="single" w:sz="4" w:space="0" w:color="auto"/>
              <w:left w:val="single" w:sz="4" w:space="0" w:color="auto"/>
              <w:bottom w:val="single" w:sz="4" w:space="0" w:color="auto"/>
              <w:right w:val="single" w:sz="4" w:space="0" w:color="auto"/>
            </w:tcBorders>
            <w:hideMark/>
          </w:tcPr>
          <w:p w14:paraId="3AF3C4F0"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34D70B8C" w14:textId="77777777" w:rsidR="00D36524" w:rsidRDefault="00D36524">
            <w:pPr>
              <w:autoSpaceDN w:val="0"/>
              <w:spacing w:line="228" w:lineRule="auto"/>
              <w:jc w:val="center"/>
              <w:rPr>
                <w:szCs w:val="24"/>
              </w:rPr>
            </w:pPr>
            <w:r>
              <w:rPr>
                <w:szCs w:val="24"/>
              </w:rPr>
              <w:t>26</w:t>
            </w:r>
          </w:p>
        </w:tc>
        <w:tc>
          <w:tcPr>
            <w:tcW w:w="1276" w:type="dxa"/>
            <w:tcBorders>
              <w:top w:val="single" w:sz="4" w:space="0" w:color="auto"/>
              <w:left w:val="single" w:sz="4" w:space="0" w:color="auto"/>
              <w:bottom w:val="single" w:sz="4" w:space="0" w:color="auto"/>
              <w:right w:val="single" w:sz="4" w:space="0" w:color="auto"/>
            </w:tcBorders>
            <w:hideMark/>
          </w:tcPr>
          <w:p w14:paraId="38E2C3F7" w14:textId="77777777" w:rsidR="00D36524" w:rsidRDefault="00D36524">
            <w:pPr>
              <w:autoSpaceDN w:val="0"/>
              <w:spacing w:line="228" w:lineRule="auto"/>
              <w:jc w:val="center"/>
              <w:rPr>
                <w:szCs w:val="24"/>
              </w:rPr>
            </w:pPr>
            <w:r>
              <w:rPr>
                <w:szCs w:val="24"/>
              </w:rPr>
              <w:t>19,894</w:t>
            </w:r>
          </w:p>
        </w:tc>
        <w:tc>
          <w:tcPr>
            <w:tcW w:w="1417" w:type="dxa"/>
            <w:tcBorders>
              <w:top w:val="single" w:sz="4" w:space="0" w:color="auto"/>
              <w:left w:val="single" w:sz="4" w:space="0" w:color="auto"/>
              <w:bottom w:val="single" w:sz="4" w:space="0" w:color="auto"/>
              <w:right w:val="single" w:sz="4" w:space="0" w:color="auto"/>
            </w:tcBorders>
            <w:hideMark/>
          </w:tcPr>
          <w:p w14:paraId="6E84A6DB"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72020E60" w14:textId="77777777" w:rsidR="00D36524" w:rsidRDefault="00D36524">
            <w:pPr>
              <w:autoSpaceDN w:val="0"/>
              <w:spacing w:line="228" w:lineRule="auto"/>
              <w:jc w:val="center"/>
              <w:rPr>
                <w:szCs w:val="24"/>
              </w:rPr>
            </w:pPr>
            <w:r>
              <w:rPr>
                <w:szCs w:val="24"/>
              </w:rPr>
              <w:t>57</w:t>
            </w:r>
          </w:p>
        </w:tc>
        <w:tc>
          <w:tcPr>
            <w:tcW w:w="1220" w:type="dxa"/>
            <w:tcBorders>
              <w:top w:val="single" w:sz="4" w:space="0" w:color="auto"/>
              <w:left w:val="single" w:sz="4" w:space="0" w:color="auto"/>
              <w:bottom w:val="single" w:sz="4" w:space="0" w:color="auto"/>
              <w:right w:val="single" w:sz="4" w:space="0" w:color="auto"/>
            </w:tcBorders>
            <w:hideMark/>
          </w:tcPr>
          <w:p w14:paraId="53EE6B97" w14:textId="77777777" w:rsidR="00D36524" w:rsidRDefault="00D36524">
            <w:pPr>
              <w:autoSpaceDN w:val="0"/>
              <w:spacing w:line="228" w:lineRule="auto"/>
              <w:jc w:val="center"/>
              <w:rPr>
                <w:szCs w:val="24"/>
              </w:rPr>
            </w:pPr>
            <w:r>
              <w:rPr>
                <w:szCs w:val="24"/>
              </w:rPr>
              <w:t>41,308</w:t>
            </w:r>
          </w:p>
        </w:tc>
      </w:tr>
      <w:tr w:rsidR="00D36524" w14:paraId="5F48D749"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7BE1CD20" w14:textId="77777777" w:rsidR="00D36524" w:rsidRDefault="00D36524">
            <w:pPr>
              <w:autoSpaceDN w:val="0"/>
              <w:spacing w:line="228" w:lineRule="auto"/>
              <w:jc w:val="center"/>
              <w:rPr>
                <w:iCs/>
                <w:spacing w:val="-6"/>
                <w:szCs w:val="24"/>
              </w:rPr>
            </w:pPr>
            <w:r>
              <w:rPr>
                <w:iCs/>
                <w:spacing w:val="-6"/>
                <w:szCs w:val="24"/>
              </w:rPr>
              <w:t>41</w:t>
            </w:r>
          </w:p>
        </w:tc>
        <w:tc>
          <w:tcPr>
            <w:tcW w:w="1276" w:type="dxa"/>
            <w:tcBorders>
              <w:top w:val="single" w:sz="4" w:space="0" w:color="auto"/>
              <w:left w:val="single" w:sz="4" w:space="0" w:color="auto"/>
              <w:bottom w:val="single" w:sz="4" w:space="0" w:color="auto"/>
              <w:right w:val="single" w:sz="4" w:space="0" w:color="auto"/>
            </w:tcBorders>
            <w:hideMark/>
          </w:tcPr>
          <w:p w14:paraId="20873E89"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7F76D59F" w14:textId="77777777" w:rsidR="00D36524" w:rsidRDefault="00D36524">
            <w:pPr>
              <w:autoSpaceDN w:val="0"/>
              <w:spacing w:line="228" w:lineRule="auto"/>
              <w:jc w:val="center"/>
              <w:rPr>
                <w:szCs w:val="24"/>
              </w:rPr>
            </w:pPr>
            <w:r>
              <w:rPr>
                <w:szCs w:val="24"/>
              </w:rPr>
              <w:t>26</w:t>
            </w:r>
          </w:p>
        </w:tc>
        <w:tc>
          <w:tcPr>
            <w:tcW w:w="1276" w:type="dxa"/>
            <w:tcBorders>
              <w:top w:val="single" w:sz="4" w:space="0" w:color="auto"/>
              <w:left w:val="single" w:sz="4" w:space="0" w:color="auto"/>
              <w:bottom w:val="single" w:sz="4" w:space="0" w:color="auto"/>
              <w:right w:val="single" w:sz="4" w:space="0" w:color="auto"/>
            </w:tcBorders>
            <w:hideMark/>
          </w:tcPr>
          <w:p w14:paraId="0CEE3C63" w14:textId="77777777" w:rsidR="00D36524" w:rsidRDefault="00D36524">
            <w:pPr>
              <w:autoSpaceDN w:val="0"/>
              <w:spacing w:line="228" w:lineRule="auto"/>
              <w:jc w:val="center"/>
              <w:rPr>
                <w:szCs w:val="24"/>
              </w:rPr>
            </w:pPr>
            <w:r>
              <w:rPr>
                <w:szCs w:val="24"/>
              </w:rPr>
              <w:t>45,895</w:t>
            </w:r>
          </w:p>
        </w:tc>
        <w:tc>
          <w:tcPr>
            <w:tcW w:w="1417" w:type="dxa"/>
            <w:tcBorders>
              <w:top w:val="single" w:sz="4" w:space="0" w:color="auto"/>
              <w:left w:val="single" w:sz="4" w:space="0" w:color="auto"/>
              <w:bottom w:val="single" w:sz="4" w:space="0" w:color="auto"/>
              <w:right w:val="single" w:sz="4" w:space="0" w:color="auto"/>
            </w:tcBorders>
            <w:hideMark/>
          </w:tcPr>
          <w:p w14:paraId="2A8F4CC0"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568030B9" w14:textId="77777777" w:rsidR="00D36524" w:rsidRDefault="00D36524">
            <w:pPr>
              <w:autoSpaceDN w:val="0"/>
              <w:spacing w:line="228" w:lineRule="auto"/>
              <w:jc w:val="center"/>
              <w:rPr>
                <w:szCs w:val="24"/>
              </w:rPr>
            </w:pPr>
            <w:r>
              <w:rPr>
                <w:szCs w:val="24"/>
              </w:rPr>
              <w:t>58</w:t>
            </w:r>
          </w:p>
        </w:tc>
        <w:tc>
          <w:tcPr>
            <w:tcW w:w="1220" w:type="dxa"/>
            <w:tcBorders>
              <w:top w:val="single" w:sz="4" w:space="0" w:color="auto"/>
              <w:left w:val="single" w:sz="4" w:space="0" w:color="auto"/>
              <w:bottom w:val="single" w:sz="4" w:space="0" w:color="auto"/>
              <w:right w:val="single" w:sz="4" w:space="0" w:color="auto"/>
            </w:tcBorders>
            <w:hideMark/>
          </w:tcPr>
          <w:p w14:paraId="0EDA1448" w14:textId="77777777" w:rsidR="00D36524" w:rsidRDefault="00D36524">
            <w:pPr>
              <w:autoSpaceDN w:val="0"/>
              <w:spacing w:line="228" w:lineRule="auto"/>
              <w:jc w:val="center"/>
              <w:rPr>
                <w:szCs w:val="24"/>
              </w:rPr>
            </w:pPr>
            <w:r>
              <w:rPr>
                <w:szCs w:val="24"/>
              </w:rPr>
              <w:t>14,808</w:t>
            </w:r>
          </w:p>
        </w:tc>
      </w:tr>
      <w:tr w:rsidR="00D36524" w14:paraId="384BCE74" w14:textId="77777777" w:rsidTr="00D36524">
        <w:trPr>
          <w:trHeight w:val="227"/>
          <w:jc w:val="center"/>
        </w:trPr>
        <w:tc>
          <w:tcPr>
            <w:tcW w:w="1129" w:type="dxa"/>
            <w:tcBorders>
              <w:top w:val="single" w:sz="4" w:space="0" w:color="auto"/>
              <w:left w:val="single" w:sz="4" w:space="0" w:color="auto"/>
              <w:bottom w:val="single" w:sz="4" w:space="0" w:color="auto"/>
              <w:right w:val="single" w:sz="4" w:space="0" w:color="auto"/>
            </w:tcBorders>
            <w:hideMark/>
          </w:tcPr>
          <w:p w14:paraId="0877F027" w14:textId="77777777" w:rsidR="00D36524" w:rsidRDefault="00D36524">
            <w:pPr>
              <w:autoSpaceDN w:val="0"/>
              <w:spacing w:line="228" w:lineRule="auto"/>
              <w:jc w:val="center"/>
              <w:rPr>
                <w:iCs/>
                <w:spacing w:val="-6"/>
                <w:szCs w:val="24"/>
              </w:rPr>
            </w:pPr>
            <w:r>
              <w:rPr>
                <w:iCs/>
                <w:spacing w:val="-6"/>
                <w:szCs w:val="24"/>
              </w:rPr>
              <w:t>42</w:t>
            </w:r>
          </w:p>
        </w:tc>
        <w:tc>
          <w:tcPr>
            <w:tcW w:w="1276" w:type="dxa"/>
            <w:tcBorders>
              <w:top w:val="single" w:sz="4" w:space="0" w:color="auto"/>
              <w:left w:val="single" w:sz="4" w:space="0" w:color="auto"/>
              <w:bottom w:val="single" w:sz="4" w:space="0" w:color="auto"/>
              <w:right w:val="single" w:sz="4" w:space="0" w:color="auto"/>
            </w:tcBorders>
            <w:hideMark/>
          </w:tcPr>
          <w:p w14:paraId="7C44B978" w14:textId="77777777" w:rsidR="00D36524" w:rsidRDefault="00D36524">
            <w:pPr>
              <w:autoSpaceDN w:val="0"/>
              <w:spacing w:line="228" w:lineRule="auto"/>
              <w:jc w:val="center"/>
              <w:rPr>
                <w:szCs w:val="24"/>
                <w:highlight w:val="yellow"/>
              </w:rPr>
            </w:pPr>
            <w:r>
              <w:rPr>
                <w:szCs w:val="24"/>
              </w:rPr>
              <w:t>53</w:t>
            </w:r>
          </w:p>
        </w:tc>
        <w:tc>
          <w:tcPr>
            <w:tcW w:w="1276" w:type="dxa"/>
            <w:tcBorders>
              <w:top w:val="single" w:sz="4" w:space="0" w:color="auto"/>
              <w:left w:val="single" w:sz="4" w:space="0" w:color="auto"/>
              <w:bottom w:val="single" w:sz="4" w:space="0" w:color="auto"/>
              <w:right w:val="single" w:sz="4" w:space="0" w:color="auto"/>
            </w:tcBorders>
            <w:hideMark/>
          </w:tcPr>
          <w:p w14:paraId="738C1E5C" w14:textId="77777777" w:rsidR="00D36524" w:rsidRDefault="00D36524">
            <w:pPr>
              <w:autoSpaceDN w:val="0"/>
              <w:spacing w:line="228" w:lineRule="auto"/>
              <w:jc w:val="center"/>
              <w:rPr>
                <w:szCs w:val="24"/>
              </w:rPr>
            </w:pPr>
            <w:r>
              <w:rPr>
                <w:szCs w:val="24"/>
              </w:rPr>
              <w:t>27</w:t>
            </w:r>
          </w:p>
        </w:tc>
        <w:tc>
          <w:tcPr>
            <w:tcW w:w="1276" w:type="dxa"/>
            <w:tcBorders>
              <w:top w:val="single" w:sz="4" w:space="0" w:color="auto"/>
              <w:left w:val="single" w:sz="4" w:space="0" w:color="auto"/>
              <w:bottom w:val="single" w:sz="4" w:space="0" w:color="auto"/>
              <w:right w:val="single" w:sz="4" w:space="0" w:color="auto"/>
            </w:tcBorders>
            <w:hideMark/>
          </w:tcPr>
          <w:p w14:paraId="6175B3AB" w14:textId="77777777" w:rsidR="00D36524" w:rsidRDefault="00D36524">
            <w:pPr>
              <w:autoSpaceDN w:val="0"/>
              <w:spacing w:line="228" w:lineRule="auto"/>
              <w:jc w:val="center"/>
              <w:rPr>
                <w:szCs w:val="24"/>
              </w:rPr>
            </w:pPr>
            <w:r>
              <w:rPr>
                <w:szCs w:val="24"/>
              </w:rPr>
              <w:t>31,897</w:t>
            </w:r>
          </w:p>
        </w:tc>
        <w:tc>
          <w:tcPr>
            <w:tcW w:w="1417" w:type="dxa"/>
            <w:tcBorders>
              <w:top w:val="single" w:sz="4" w:space="0" w:color="auto"/>
              <w:left w:val="single" w:sz="4" w:space="0" w:color="auto"/>
              <w:bottom w:val="single" w:sz="4" w:space="0" w:color="auto"/>
              <w:right w:val="single" w:sz="4" w:space="0" w:color="auto"/>
            </w:tcBorders>
            <w:hideMark/>
          </w:tcPr>
          <w:p w14:paraId="7B7A97E3" w14:textId="77777777" w:rsidR="00D36524" w:rsidRDefault="00D36524">
            <w:pPr>
              <w:autoSpaceDN w:val="0"/>
              <w:spacing w:line="228" w:lineRule="auto"/>
              <w:jc w:val="center"/>
              <w:rPr>
                <w:szCs w:val="24"/>
              </w:rPr>
            </w:pPr>
            <w:r>
              <w:rPr>
                <w:szCs w:val="24"/>
              </w:rPr>
              <w:t>52</w:t>
            </w:r>
          </w:p>
        </w:tc>
        <w:tc>
          <w:tcPr>
            <w:tcW w:w="1559" w:type="dxa"/>
            <w:tcBorders>
              <w:top w:val="single" w:sz="4" w:space="0" w:color="auto"/>
              <w:left w:val="single" w:sz="4" w:space="0" w:color="auto"/>
              <w:bottom w:val="single" w:sz="4" w:space="0" w:color="auto"/>
              <w:right w:val="single" w:sz="4" w:space="0" w:color="auto"/>
            </w:tcBorders>
            <w:hideMark/>
          </w:tcPr>
          <w:p w14:paraId="2921C778" w14:textId="77777777" w:rsidR="00D36524" w:rsidRDefault="00D36524">
            <w:pPr>
              <w:autoSpaceDN w:val="0"/>
              <w:spacing w:line="228" w:lineRule="auto"/>
              <w:jc w:val="center"/>
              <w:rPr>
                <w:szCs w:val="24"/>
              </w:rPr>
            </w:pPr>
            <w:r>
              <w:rPr>
                <w:szCs w:val="24"/>
              </w:rPr>
              <w:t>59</w:t>
            </w:r>
          </w:p>
        </w:tc>
        <w:tc>
          <w:tcPr>
            <w:tcW w:w="1220" w:type="dxa"/>
            <w:tcBorders>
              <w:top w:val="single" w:sz="4" w:space="0" w:color="auto"/>
              <w:left w:val="single" w:sz="4" w:space="0" w:color="auto"/>
              <w:bottom w:val="single" w:sz="4" w:space="0" w:color="auto"/>
              <w:right w:val="single" w:sz="4" w:space="0" w:color="auto"/>
            </w:tcBorders>
            <w:hideMark/>
          </w:tcPr>
          <w:p w14:paraId="0FEDFE92" w14:textId="77777777" w:rsidR="00D36524" w:rsidRDefault="00D36524">
            <w:pPr>
              <w:autoSpaceDN w:val="0"/>
              <w:spacing w:line="228" w:lineRule="auto"/>
              <w:jc w:val="center"/>
              <w:rPr>
                <w:szCs w:val="24"/>
              </w:rPr>
            </w:pPr>
            <w:r>
              <w:rPr>
                <w:szCs w:val="24"/>
              </w:rPr>
              <w:t>54,808</w:t>
            </w:r>
          </w:p>
        </w:tc>
      </w:tr>
    </w:tbl>
    <w:p w14:paraId="4F3C0072" w14:textId="77777777" w:rsidR="00D36524" w:rsidRDefault="00D36524" w:rsidP="00D36524">
      <w:pPr>
        <w:autoSpaceDN w:val="0"/>
        <w:ind w:firstLine="720"/>
        <w:jc w:val="both"/>
        <w:rPr>
          <w:szCs w:val="24"/>
          <w:highlight w:val="yellow"/>
        </w:rPr>
      </w:pPr>
    </w:p>
    <w:p w14:paraId="5112179C" w14:textId="77777777" w:rsidR="00500561" w:rsidRDefault="00500561" w:rsidP="00D36524">
      <w:pPr>
        <w:autoSpaceDN w:val="0"/>
        <w:ind w:firstLine="708"/>
        <w:jc w:val="both"/>
        <w:rPr>
          <w:b/>
          <w:bCs/>
          <w:szCs w:val="24"/>
        </w:rPr>
      </w:pPr>
    </w:p>
    <w:p w14:paraId="01EC8196" w14:textId="77777777" w:rsidR="00500561" w:rsidRDefault="00500561" w:rsidP="00D36524">
      <w:pPr>
        <w:autoSpaceDN w:val="0"/>
        <w:ind w:firstLine="708"/>
        <w:jc w:val="both"/>
        <w:rPr>
          <w:b/>
          <w:bCs/>
          <w:szCs w:val="24"/>
        </w:rPr>
      </w:pPr>
    </w:p>
    <w:p w14:paraId="4BE9FA1E" w14:textId="3E208DCB" w:rsidR="00D36524" w:rsidRDefault="00D36524" w:rsidP="00D36524">
      <w:pPr>
        <w:autoSpaceDN w:val="0"/>
        <w:ind w:firstLine="708"/>
        <w:jc w:val="both"/>
        <w:rPr>
          <w:szCs w:val="24"/>
        </w:rPr>
      </w:pPr>
      <w:r>
        <w:rPr>
          <w:b/>
          <w:bCs/>
          <w:szCs w:val="24"/>
        </w:rPr>
        <w:t xml:space="preserve">Исключенные из границ участка недр: </w:t>
      </w:r>
      <w:r>
        <w:rPr>
          <w:szCs w:val="24"/>
        </w:rPr>
        <w:t>из площади участка недр исключены горные отводы участков недр, предоставленных в пользование на углеводородное сырье, ограниченные контуром прямых линий со следующими географическими координатами угловых точек (ГСК-2011):</w:t>
      </w:r>
    </w:p>
    <w:tbl>
      <w:tblPr>
        <w:tblpPr w:leftFromText="180" w:rightFromText="180" w:vertAnchor="text" w:tblpY="1"/>
        <w:tblOverlap w:val="never"/>
        <w:tblW w:w="9209" w:type="dxa"/>
        <w:tblCellMar>
          <w:left w:w="122" w:type="dxa"/>
          <w:right w:w="67" w:type="dxa"/>
        </w:tblCellMar>
        <w:tblLook w:val="04A0" w:firstRow="1" w:lastRow="0" w:firstColumn="1" w:lastColumn="0" w:noHBand="0" w:noVBand="1"/>
      </w:tblPr>
      <w:tblGrid>
        <w:gridCol w:w="1188"/>
        <w:gridCol w:w="1260"/>
        <w:gridCol w:w="1260"/>
        <w:gridCol w:w="1490"/>
        <w:gridCol w:w="1210"/>
        <w:gridCol w:w="1490"/>
        <w:gridCol w:w="1311"/>
      </w:tblGrid>
      <w:tr w:rsidR="00D36524" w14:paraId="1B4DC645" w14:textId="77777777" w:rsidTr="00D36524">
        <w:trPr>
          <w:trHeight w:val="264"/>
        </w:trPr>
        <w:tc>
          <w:tcPr>
            <w:tcW w:w="1188" w:type="dxa"/>
            <w:vMerge w:val="restart"/>
            <w:tcBorders>
              <w:top w:val="single" w:sz="4" w:space="0" w:color="000000"/>
              <w:left w:val="single" w:sz="4" w:space="0" w:color="000000"/>
              <w:bottom w:val="single" w:sz="4" w:space="0" w:color="000000"/>
              <w:right w:val="single" w:sz="4" w:space="0" w:color="000000"/>
            </w:tcBorders>
            <w:hideMark/>
          </w:tcPr>
          <w:p w14:paraId="6A2D2F88" w14:textId="77777777" w:rsidR="00D36524" w:rsidRDefault="00D36524">
            <w:pPr>
              <w:autoSpaceDN w:val="0"/>
              <w:spacing w:line="256" w:lineRule="auto"/>
              <w:jc w:val="center"/>
              <w:rPr>
                <w:szCs w:val="24"/>
              </w:rPr>
            </w:pPr>
            <w:r>
              <w:rPr>
                <w:szCs w:val="24"/>
              </w:rPr>
              <w:lastRenderedPageBreak/>
              <w:t xml:space="preserve">Номер точки </w:t>
            </w:r>
          </w:p>
        </w:tc>
        <w:tc>
          <w:tcPr>
            <w:tcW w:w="4010" w:type="dxa"/>
            <w:gridSpan w:val="3"/>
            <w:tcBorders>
              <w:top w:val="single" w:sz="4" w:space="0" w:color="000000"/>
              <w:left w:val="single" w:sz="4" w:space="0" w:color="000000"/>
              <w:bottom w:val="single" w:sz="4" w:space="0" w:color="000000"/>
              <w:right w:val="single" w:sz="4" w:space="0" w:color="000000"/>
            </w:tcBorders>
            <w:hideMark/>
          </w:tcPr>
          <w:p w14:paraId="62855E0E" w14:textId="77777777" w:rsidR="00D36524" w:rsidRDefault="00D36524">
            <w:pPr>
              <w:autoSpaceDN w:val="0"/>
              <w:spacing w:line="256" w:lineRule="auto"/>
              <w:ind w:right="58"/>
              <w:jc w:val="center"/>
              <w:rPr>
                <w:szCs w:val="24"/>
              </w:rPr>
            </w:pPr>
            <w:r>
              <w:rPr>
                <w:szCs w:val="24"/>
              </w:rPr>
              <w:t xml:space="preserve">Северная широта </w:t>
            </w:r>
          </w:p>
        </w:tc>
        <w:tc>
          <w:tcPr>
            <w:tcW w:w="4011" w:type="dxa"/>
            <w:gridSpan w:val="3"/>
            <w:tcBorders>
              <w:top w:val="single" w:sz="4" w:space="0" w:color="000000"/>
              <w:left w:val="single" w:sz="4" w:space="0" w:color="000000"/>
              <w:bottom w:val="single" w:sz="4" w:space="0" w:color="000000"/>
              <w:right w:val="single" w:sz="4" w:space="0" w:color="000000"/>
            </w:tcBorders>
            <w:hideMark/>
          </w:tcPr>
          <w:p w14:paraId="31761D46" w14:textId="77777777" w:rsidR="00D36524" w:rsidRDefault="00D36524">
            <w:pPr>
              <w:autoSpaceDN w:val="0"/>
              <w:spacing w:line="256" w:lineRule="auto"/>
              <w:ind w:right="51"/>
              <w:jc w:val="center"/>
              <w:rPr>
                <w:szCs w:val="24"/>
              </w:rPr>
            </w:pPr>
            <w:r>
              <w:rPr>
                <w:szCs w:val="24"/>
              </w:rPr>
              <w:t xml:space="preserve">Восточная долгота </w:t>
            </w:r>
          </w:p>
        </w:tc>
      </w:tr>
      <w:tr w:rsidR="00D36524" w14:paraId="22F16358" w14:textId="77777777" w:rsidTr="00D36524">
        <w:trPr>
          <w:trHeight w:val="62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BC159E" w14:textId="77777777" w:rsidR="00D36524" w:rsidRDefault="00D36524">
            <w:pPr>
              <w:rPr>
                <w:szCs w:val="24"/>
              </w:rPr>
            </w:pP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77960BFD" w14:textId="77777777" w:rsidR="00D36524" w:rsidRDefault="00D36524">
            <w:pPr>
              <w:autoSpaceDN w:val="0"/>
              <w:spacing w:line="256" w:lineRule="auto"/>
              <w:ind w:right="53"/>
              <w:jc w:val="center"/>
              <w:rPr>
                <w:szCs w:val="24"/>
              </w:rPr>
            </w:pPr>
            <w:r>
              <w:rPr>
                <w:szCs w:val="24"/>
              </w:rPr>
              <w:t xml:space="preserve">градусы </w:t>
            </w:r>
          </w:p>
        </w:tc>
        <w:tc>
          <w:tcPr>
            <w:tcW w:w="1260" w:type="dxa"/>
            <w:tcBorders>
              <w:top w:val="single" w:sz="4" w:space="0" w:color="000000"/>
              <w:left w:val="single" w:sz="4" w:space="0" w:color="000000"/>
              <w:bottom w:val="single" w:sz="4" w:space="0" w:color="000000"/>
              <w:right w:val="single" w:sz="4" w:space="0" w:color="000000"/>
            </w:tcBorders>
            <w:vAlign w:val="center"/>
            <w:hideMark/>
          </w:tcPr>
          <w:p w14:paraId="5256CE96" w14:textId="77777777" w:rsidR="00D36524" w:rsidRDefault="00D36524">
            <w:pPr>
              <w:autoSpaceDN w:val="0"/>
              <w:spacing w:line="256" w:lineRule="auto"/>
              <w:ind w:right="61"/>
              <w:jc w:val="center"/>
              <w:rPr>
                <w:szCs w:val="24"/>
              </w:rPr>
            </w:pPr>
            <w:r>
              <w:rPr>
                <w:szCs w:val="24"/>
              </w:rPr>
              <w:t xml:space="preserve">минуты </w:t>
            </w:r>
          </w:p>
        </w:tc>
        <w:tc>
          <w:tcPr>
            <w:tcW w:w="1490" w:type="dxa"/>
            <w:tcBorders>
              <w:top w:val="single" w:sz="4" w:space="0" w:color="000000"/>
              <w:left w:val="single" w:sz="4" w:space="0" w:color="000000"/>
              <w:bottom w:val="single" w:sz="4" w:space="0" w:color="000000"/>
              <w:right w:val="single" w:sz="4" w:space="0" w:color="000000"/>
            </w:tcBorders>
            <w:vAlign w:val="center"/>
            <w:hideMark/>
          </w:tcPr>
          <w:p w14:paraId="67403D10" w14:textId="77777777" w:rsidR="00D36524" w:rsidRDefault="00D36524">
            <w:pPr>
              <w:autoSpaceDN w:val="0"/>
              <w:spacing w:line="256" w:lineRule="auto"/>
              <w:ind w:right="58"/>
              <w:jc w:val="center"/>
              <w:rPr>
                <w:szCs w:val="24"/>
              </w:rPr>
            </w:pPr>
            <w:r>
              <w:rPr>
                <w:szCs w:val="24"/>
              </w:rPr>
              <w:t xml:space="preserve">секунды </w:t>
            </w:r>
          </w:p>
        </w:tc>
        <w:tc>
          <w:tcPr>
            <w:tcW w:w="1210" w:type="dxa"/>
            <w:tcBorders>
              <w:top w:val="single" w:sz="4" w:space="0" w:color="000000"/>
              <w:left w:val="single" w:sz="4" w:space="0" w:color="000000"/>
              <w:bottom w:val="single" w:sz="4" w:space="0" w:color="000000"/>
              <w:right w:val="single" w:sz="4" w:space="0" w:color="000000"/>
            </w:tcBorders>
            <w:vAlign w:val="center"/>
            <w:hideMark/>
          </w:tcPr>
          <w:p w14:paraId="26737039" w14:textId="77777777" w:rsidR="00D36524" w:rsidRDefault="00D36524">
            <w:pPr>
              <w:autoSpaceDN w:val="0"/>
              <w:spacing w:line="256" w:lineRule="auto"/>
              <w:ind w:right="51"/>
              <w:jc w:val="center"/>
              <w:rPr>
                <w:szCs w:val="24"/>
              </w:rPr>
            </w:pPr>
            <w:r>
              <w:rPr>
                <w:szCs w:val="24"/>
              </w:rPr>
              <w:t xml:space="preserve">градусы </w:t>
            </w:r>
          </w:p>
        </w:tc>
        <w:tc>
          <w:tcPr>
            <w:tcW w:w="1490" w:type="dxa"/>
            <w:tcBorders>
              <w:top w:val="single" w:sz="4" w:space="0" w:color="000000"/>
              <w:left w:val="single" w:sz="4" w:space="0" w:color="000000"/>
              <w:bottom w:val="single" w:sz="4" w:space="0" w:color="000000"/>
              <w:right w:val="single" w:sz="4" w:space="0" w:color="000000"/>
            </w:tcBorders>
            <w:vAlign w:val="center"/>
            <w:hideMark/>
          </w:tcPr>
          <w:p w14:paraId="35A4F347" w14:textId="77777777" w:rsidR="00D36524" w:rsidRDefault="00D36524">
            <w:pPr>
              <w:autoSpaceDN w:val="0"/>
              <w:spacing w:line="256" w:lineRule="auto"/>
              <w:ind w:right="61"/>
              <w:jc w:val="center"/>
              <w:rPr>
                <w:szCs w:val="24"/>
              </w:rPr>
            </w:pPr>
            <w:r>
              <w:rPr>
                <w:szCs w:val="24"/>
              </w:rPr>
              <w:t xml:space="preserve">минуты </w:t>
            </w:r>
          </w:p>
        </w:tc>
        <w:tc>
          <w:tcPr>
            <w:tcW w:w="1311" w:type="dxa"/>
            <w:tcBorders>
              <w:top w:val="single" w:sz="4" w:space="0" w:color="000000"/>
              <w:left w:val="single" w:sz="4" w:space="0" w:color="000000"/>
              <w:bottom w:val="single" w:sz="4" w:space="0" w:color="000000"/>
              <w:right w:val="single" w:sz="4" w:space="0" w:color="000000"/>
            </w:tcBorders>
            <w:vAlign w:val="center"/>
            <w:hideMark/>
          </w:tcPr>
          <w:p w14:paraId="1415C9F4" w14:textId="77777777" w:rsidR="00D36524" w:rsidRDefault="00D36524">
            <w:pPr>
              <w:autoSpaceDN w:val="0"/>
              <w:spacing w:line="256" w:lineRule="auto"/>
              <w:ind w:right="54"/>
              <w:jc w:val="center"/>
              <w:rPr>
                <w:szCs w:val="24"/>
              </w:rPr>
            </w:pPr>
            <w:r>
              <w:rPr>
                <w:szCs w:val="24"/>
              </w:rPr>
              <w:t xml:space="preserve">секунды </w:t>
            </w:r>
          </w:p>
        </w:tc>
      </w:tr>
      <w:tr w:rsidR="00D36524" w14:paraId="4FE8E129" w14:textId="77777777" w:rsidTr="00D36524">
        <w:trPr>
          <w:trHeight w:val="347"/>
        </w:trPr>
        <w:tc>
          <w:tcPr>
            <w:tcW w:w="9209" w:type="dxa"/>
            <w:gridSpan w:val="7"/>
            <w:tcBorders>
              <w:top w:val="single" w:sz="4" w:space="0" w:color="000000"/>
              <w:left w:val="single" w:sz="4" w:space="0" w:color="000000"/>
              <w:bottom w:val="single" w:sz="4" w:space="0" w:color="000000"/>
              <w:right w:val="single" w:sz="4" w:space="0" w:color="000000"/>
            </w:tcBorders>
            <w:hideMark/>
          </w:tcPr>
          <w:p w14:paraId="217CE84F" w14:textId="77777777" w:rsidR="00D36524" w:rsidRDefault="00D36524">
            <w:pPr>
              <w:autoSpaceDN w:val="0"/>
              <w:spacing w:after="53" w:line="256" w:lineRule="auto"/>
              <w:jc w:val="center"/>
              <w:rPr>
                <w:szCs w:val="24"/>
              </w:rPr>
            </w:pPr>
            <w:r>
              <w:rPr>
                <w:szCs w:val="24"/>
              </w:rPr>
              <w:t>Участок недр, предоставленный ООО «</w:t>
            </w:r>
            <w:proofErr w:type="spellStart"/>
            <w:r>
              <w:rPr>
                <w:szCs w:val="24"/>
              </w:rPr>
              <w:t>Юдинское</w:t>
            </w:r>
            <w:proofErr w:type="spellEnd"/>
            <w:r>
              <w:rPr>
                <w:szCs w:val="24"/>
              </w:rPr>
              <w:t>» по лицензии ОРБ 05203 ВЭ</w:t>
            </w:r>
          </w:p>
        </w:tc>
      </w:tr>
      <w:tr w:rsidR="00D36524" w14:paraId="2E05724B" w14:textId="77777777" w:rsidTr="00D36524">
        <w:trPr>
          <w:trHeight w:val="262"/>
        </w:trPr>
        <w:tc>
          <w:tcPr>
            <w:tcW w:w="1188" w:type="dxa"/>
            <w:tcBorders>
              <w:top w:val="single" w:sz="4" w:space="0" w:color="000000"/>
              <w:left w:val="single" w:sz="4" w:space="0" w:color="000000"/>
              <w:bottom w:val="single" w:sz="4" w:space="0" w:color="000000"/>
              <w:right w:val="single" w:sz="4" w:space="0" w:color="000000"/>
            </w:tcBorders>
            <w:hideMark/>
          </w:tcPr>
          <w:p w14:paraId="3412C028" w14:textId="77777777" w:rsidR="00D36524" w:rsidRDefault="00D36524">
            <w:pPr>
              <w:autoSpaceDN w:val="0"/>
              <w:spacing w:line="256" w:lineRule="auto"/>
              <w:ind w:right="57"/>
              <w:jc w:val="center"/>
              <w:rPr>
                <w:szCs w:val="24"/>
              </w:rPr>
            </w:pPr>
            <w:r>
              <w:rPr>
                <w:szCs w:val="24"/>
              </w:rPr>
              <w:t xml:space="preserve">1 </w:t>
            </w:r>
          </w:p>
        </w:tc>
        <w:tc>
          <w:tcPr>
            <w:tcW w:w="1260" w:type="dxa"/>
            <w:tcBorders>
              <w:top w:val="single" w:sz="4" w:space="0" w:color="000000"/>
              <w:left w:val="single" w:sz="4" w:space="0" w:color="000000"/>
              <w:bottom w:val="single" w:sz="4" w:space="0" w:color="000000"/>
              <w:right w:val="single" w:sz="4" w:space="0" w:color="000000"/>
            </w:tcBorders>
            <w:hideMark/>
          </w:tcPr>
          <w:p w14:paraId="4E628557" w14:textId="77777777" w:rsidR="00D36524" w:rsidRDefault="00D36524">
            <w:pPr>
              <w:autoSpaceDN w:val="0"/>
              <w:spacing w:line="256" w:lineRule="auto"/>
              <w:ind w:right="57"/>
              <w:jc w:val="center"/>
              <w:rPr>
                <w:szCs w:val="24"/>
              </w:rPr>
            </w:pPr>
            <w:r>
              <w:rPr>
                <w:szCs w:val="24"/>
              </w:rPr>
              <w:t xml:space="preserve">53 </w:t>
            </w:r>
          </w:p>
        </w:tc>
        <w:tc>
          <w:tcPr>
            <w:tcW w:w="1260" w:type="dxa"/>
            <w:tcBorders>
              <w:top w:val="single" w:sz="4" w:space="0" w:color="000000"/>
              <w:left w:val="single" w:sz="4" w:space="0" w:color="000000"/>
              <w:bottom w:val="single" w:sz="4" w:space="0" w:color="000000"/>
              <w:right w:val="single" w:sz="4" w:space="0" w:color="000000"/>
            </w:tcBorders>
            <w:hideMark/>
          </w:tcPr>
          <w:p w14:paraId="34A22709" w14:textId="77777777" w:rsidR="00D36524" w:rsidRDefault="00D36524">
            <w:pPr>
              <w:autoSpaceDN w:val="0"/>
              <w:spacing w:line="256" w:lineRule="auto"/>
              <w:ind w:right="57"/>
              <w:jc w:val="center"/>
              <w:rPr>
                <w:szCs w:val="24"/>
              </w:rPr>
            </w:pPr>
            <w:r>
              <w:rPr>
                <w:szCs w:val="24"/>
              </w:rPr>
              <w:t>21</w:t>
            </w:r>
          </w:p>
        </w:tc>
        <w:tc>
          <w:tcPr>
            <w:tcW w:w="1490" w:type="dxa"/>
            <w:tcBorders>
              <w:top w:val="single" w:sz="4" w:space="0" w:color="000000"/>
              <w:left w:val="single" w:sz="4" w:space="0" w:color="000000"/>
              <w:bottom w:val="single" w:sz="4" w:space="0" w:color="000000"/>
              <w:right w:val="single" w:sz="4" w:space="0" w:color="000000"/>
            </w:tcBorders>
            <w:hideMark/>
          </w:tcPr>
          <w:p w14:paraId="4BC0423C" w14:textId="77777777" w:rsidR="00D36524" w:rsidRDefault="00D36524">
            <w:pPr>
              <w:autoSpaceDN w:val="0"/>
              <w:spacing w:line="256" w:lineRule="auto"/>
              <w:ind w:right="57"/>
              <w:jc w:val="center"/>
              <w:rPr>
                <w:szCs w:val="24"/>
              </w:rPr>
            </w:pPr>
            <w:r>
              <w:rPr>
                <w:szCs w:val="24"/>
              </w:rPr>
              <w:t>16,486</w:t>
            </w:r>
          </w:p>
        </w:tc>
        <w:tc>
          <w:tcPr>
            <w:tcW w:w="1210" w:type="dxa"/>
            <w:tcBorders>
              <w:top w:val="single" w:sz="4" w:space="0" w:color="000000"/>
              <w:left w:val="single" w:sz="4" w:space="0" w:color="000000"/>
              <w:bottom w:val="single" w:sz="4" w:space="0" w:color="000000"/>
              <w:right w:val="single" w:sz="4" w:space="0" w:color="000000"/>
            </w:tcBorders>
            <w:hideMark/>
          </w:tcPr>
          <w:p w14:paraId="29B9D9F4" w14:textId="77777777" w:rsidR="00D36524" w:rsidRDefault="00D36524">
            <w:pPr>
              <w:autoSpaceDN w:val="0"/>
              <w:spacing w:line="256" w:lineRule="auto"/>
              <w:ind w:right="55"/>
              <w:jc w:val="center"/>
              <w:rPr>
                <w:szCs w:val="24"/>
              </w:rPr>
            </w:pPr>
            <w:r>
              <w:rPr>
                <w:szCs w:val="24"/>
              </w:rPr>
              <w:t xml:space="preserve">52 </w:t>
            </w:r>
          </w:p>
        </w:tc>
        <w:tc>
          <w:tcPr>
            <w:tcW w:w="1490" w:type="dxa"/>
            <w:tcBorders>
              <w:top w:val="single" w:sz="4" w:space="0" w:color="000000"/>
              <w:left w:val="single" w:sz="4" w:space="0" w:color="000000"/>
              <w:bottom w:val="single" w:sz="4" w:space="0" w:color="000000"/>
              <w:right w:val="single" w:sz="4" w:space="0" w:color="000000"/>
            </w:tcBorders>
            <w:hideMark/>
          </w:tcPr>
          <w:p w14:paraId="59EB3D88" w14:textId="77777777" w:rsidR="00D36524" w:rsidRDefault="00D36524">
            <w:pPr>
              <w:autoSpaceDN w:val="0"/>
              <w:spacing w:line="256" w:lineRule="auto"/>
              <w:ind w:right="57"/>
              <w:jc w:val="center"/>
              <w:rPr>
                <w:szCs w:val="24"/>
              </w:rPr>
            </w:pPr>
            <w:r>
              <w:rPr>
                <w:szCs w:val="24"/>
              </w:rPr>
              <w:t>54</w:t>
            </w:r>
          </w:p>
        </w:tc>
        <w:tc>
          <w:tcPr>
            <w:tcW w:w="1311" w:type="dxa"/>
            <w:tcBorders>
              <w:top w:val="single" w:sz="4" w:space="0" w:color="000000"/>
              <w:left w:val="single" w:sz="4" w:space="0" w:color="000000"/>
              <w:bottom w:val="single" w:sz="4" w:space="0" w:color="000000"/>
              <w:right w:val="single" w:sz="4" w:space="0" w:color="000000"/>
            </w:tcBorders>
            <w:hideMark/>
          </w:tcPr>
          <w:p w14:paraId="30A466B8" w14:textId="77777777" w:rsidR="00D36524" w:rsidRDefault="00D36524">
            <w:pPr>
              <w:autoSpaceDN w:val="0"/>
              <w:spacing w:line="256" w:lineRule="auto"/>
              <w:ind w:right="53"/>
              <w:jc w:val="center"/>
              <w:rPr>
                <w:szCs w:val="24"/>
              </w:rPr>
            </w:pPr>
            <w:r>
              <w:rPr>
                <w:szCs w:val="24"/>
              </w:rPr>
              <w:t>18,515</w:t>
            </w:r>
          </w:p>
        </w:tc>
      </w:tr>
      <w:tr w:rsidR="00D36524" w14:paraId="2E330B21" w14:textId="77777777" w:rsidTr="00D36524">
        <w:trPr>
          <w:trHeight w:val="262"/>
        </w:trPr>
        <w:tc>
          <w:tcPr>
            <w:tcW w:w="1188" w:type="dxa"/>
            <w:tcBorders>
              <w:top w:val="single" w:sz="4" w:space="0" w:color="000000"/>
              <w:left w:val="single" w:sz="4" w:space="0" w:color="000000"/>
              <w:bottom w:val="single" w:sz="4" w:space="0" w:color="000000"/>
              <w:right w:val="single" w:sz="4" w:space="0" w:color="000000"/>
            </w:tcBorders>
            <w:hideMark/>
          </w:tcPr>
          <w:p w14:paraId="21FE6BBC" w14:textId="77777777" w:rsidR="00D36524" w:rsidRDefault="00D36524">
            <w:pPr>
              <w:autoSpaceDN w:val="0"/>
              <w:spacing w:line="256" w:lineRule="auto"/>
              <w:ind w:right="57"/>
              <w:jc w:val="center"/>
              <w:rPr>
                <w:szCs w:val="24"/>
              </w:rPr>
            </w:pPr>
            <w:r>
              <w:rPr>
                <w:szCs w:val="24"/>
              </w:rPr>
              <w:t>2</w:t>
            </w:r>
          </w:p>
        </w:tc>
        <w:tc>
          <w:tcPr>
            <w:tcW w:w="1260" w:type="dxa"/>
            <w:tcBorders>
              <w:top w:val="single" w:sz="4" w:space="0" w:color="000000"/>
              <w:left w:val="single" w:sz="4" w:space="0" w:color="000000"/>
              <w:bottom w:val="single" w:sz="4" w:space="0" w:color="000000"/>
              <w:right w:val="single" w:sz="4" w:space="0" w:color="000000"/>
            </w:tcBorders>
            <w:hideMark/>
          </w:tcPr>
          <w:p w14:paraId="3877BF86" w14:textId="77777777" w:rsidR="00D36524" w:rsidRDefault="00D36524">
            <w:pPr>
              <w:autoSpaceDN w:val="0"/>
              <w:spacing w:line="256" w:lineRule="auto"/>
              <w:ind w:right="57"/>
              <w:jc w:val="center"/>
              <w:rPr>
                <w:szCs w:val="24"/>
              </w:rPr>
            </w:pPr>
            <w:r>
              <w:rPr>
                <w:szCs w:val="24"/>
              </w:rPr>
              <w:t>53</w:t>
            </w:r>
          </w:p>
        </w:tc>
        <w:tc>
          <w:tcPr>
            <w:tcW w:w="1260" w:type="dxa"/>
            <w:tcBorders>
              <w:top w:val="single" w:sz="4" w:space="0" w:color="000000"/>
              <w:left w:val="single" w:sz="4" w:space="0" w:color="000000"/>
              <w:bottom w:val="single" w:sz="4" w:space="0" w:color="000000"/>
              <w:right w:val="single" w:sz="4" w:space="0" w:color="000000"/>
            </w:tcBorders>
            <w:hideMark/>
          </w:tcPr>
          <w:p w14:paraId="64FB424E" w14:textId="77777777" w:rsidR="00D36524" w:rsidRDefault="00D36524">
            <w:pPr>
              <w:autoSpaceDN w:val="0"/>
              <w:spacing w:line="256" w:lineRule="auto"/>
              <w:ind w:right="57"/>
              <w:jc w:val="center"/>
              <w:rPr>
                <w:szCs w:val="24"/>
              </w:rPr>
            </w:pPr>
            <w:r>
              <w:rPr>
                <w:szCs w:val="24"/>
              </w:rPr>
              <w:t>21</w:t>
            </w:r>
          </w:p>
        </w:tc>
        <w:tc>
          <w:tcPr>
            <w:tcW w:w="1490" w:type="dxa"/>
            <w:tcBorders>
              <w:top w:val="single" w:sz="4" w:space="0" w:color="000000"/>
              <w:left w:val="single" w:sz="4" w:space="0" w:color="000000"/>
              <w:bottom w:val="single" w:sz="4" w:space="0" w:color="000000"/>
              <w:right w:val="single" w:sz="4" w:space="0" w:color="000000"/>
            </w:tcBorders>
            <w:hideMark/>
          </w:tcPr>
          <w:p w14:paraId="162BA73F" w14:textId="77777777" w:rsidR="00D36524" w:rsidRDefault="00D36524">
            <w:pPr>
              <w:autoSpaceDN w:val="0"/>
              <w:spacing w:line="256" w:lineRule="auto"/>
              <w:ind w:right="57"/>
              <w:jc w:val="center"/>
              <w:rPr>
                <w:szCs w:val="24"/>
              </w:rPr>
            </w:pPr>
            <w:r>
              <w:rPr>
                <w:szCs w:val="24"/>
              </w:rPr>
              <w:t>16,486</w:t>
            </w:r>
          </w:p>
        </w:tc>
        <w:tc>
          <w:tcPr>
            <w:tcW w:w="1210" w:type="dxa"/>
            <w:tcBorders>
              <w:top w:val="single" w:sz="4" w:space="0" w:color="000000"/>
              <w:left w:val="single" w:sz="4" w:space="0" w:color="000000"/>
              <w:bottom w:val="single" w:sz="4" w:space="0" w:color="000000"/>
              <w:right w:val="single" w:sz="4" w:space="0" w:color="000000"/>
            </w:tcBorders>
            <w:hideMark/>
          </w:tcPr>
          <w:p w14:paraId="23BBC77F" w14:textId="77777777" w:rsidR="00D36524" w:rsidRDefault="00D36524">
            <w:pPr>
              <w:autoSpaceDN w:val="0"/>
              <w:spacing w:line="256" w:lineRule="auto"/>
              <w:ind w:right="55"/>
              <w:jc w:val="center"/>
              <w:rPr>
                <w:szCs w:val="24"/>
              </w:rPr>
            </w:pPr>
            <w:r>
              <w:rPr>
                <w:szCs w:val="24"/>
              </w:rPr>
              <w:t>52</w:t>
            </w:r>
          </w:p>
        </w:tc>
        <w:tc>
          <w:tcPr>
            <w:tcW w:w="1490" w:type="dxa"/>
            <w:tcBorders>
              <w:top w:val="single" w:sz="4" w:space="0" w:color="000000"/>
              <w:left w:val="single" w:sz="4" w:space="0" w:color="000000"/>
              <w:bottom w:val="single" w:sz="4" w:space="0" w:color="000000"/>
              <w:right w:val="single" w:sz="4" w:space="0" w:color="000000"/>
            </w:tcBorders>
            <w:hideMark/>
          </w:tcPr>
          <w:p w14:paraId="75E12209" w14:textId="77777777" w:rsidR="00D36524" w:rsidRDefault="00D36524">
            <w:pPr>
              <w:autoSpaceDN w:val="0"/>
              <w:spacing w:line="256" w:lineRule="auto"/>
              <w:ind w:right="57"/>
              <w:jc w:val="center"/>
              <w:rPr>
                <w:szCs w:val="24"/>
              </w:rPr>
            </w:pPr>
            <w:r>
              <w:rPr>
                <w:szCs w:val="24"/>
              </w:rPr>
              <w:t>54</w:t>
            </w:r>
          </w:p>
        </w:tc>
        <w:tc>
          <w:tcPr>
            <w:tcW w:w="1311" w:type="dxa"/>
            <w:tcBorders>
              <w:top w:val="single" w:sz="4" w:space="0" w:color="000000"/>
              <w:left w:val="single" w:sz="4" w:space="0" w:color="000000"/>
              <w:bottom w:val="single" w:sz="4" w:space="0" w:color="000000"/>
              <w:right w:val="single" w:sz="4" w:space="0" w:color="000000"/>
            </w:tcBorders>
            <w:hideMark/>
          </w:tcPr>
          <w:p w14:paraId="58E3975F" w14:textId="77777777" w:rsidR="00D36524" w:rsidRDefault="00D36524">
            <w:pPr>
              <w:autoSpaceDN w:val="0"/>
              <w:spacing w:line="256" w:lineRule="auto"/>
              <w:ind w:right="53"/>
              <w:jc w:val="center"/>
              <w:rPr>
                <w:szCs w:val="24"/>
              </w:rPr>
            </w:pPr>
            <w:r>
              <w:rPr>
                <w:szCs w:val="24"/>
              </w:rPr>
              <w:t>21,815</w:t>
            </w:r>
          </w:p>
        </w:tc>
      </w:tr>
      <w:tr w:rsidR="00D36524" w14:paraId="4B3D8B63" w14:textId="77777777" w:rsidTr="00D36524">
        <w:trPr>
          <w:trHeight w:val="262"/>
        </w:trPr>
        <w:tc>
          <w:tcPr>
            <w:tcW w:w="1188" w:type="dxa"/>
            <w:tcBorders>
              <w:top w:val="single" w:sz="4" w:space="0" w:color="000000"/>
              <w:left w:val="single" w:sz="4" w:space="0" w:color="000000"/>
              <w:bottom w:val="single" w:sz="4" w:space="0" w:color="000000"/>
              <w:right w:val="single" w:sz="4" w:space="0" w:color="000000"/>
            </w:tcBorders>
            <w:hideMark/>
          </w:tcPr>
          <w:p w14:paraId="773EAEE0" w14:textId="77777777" w:rsidR="00D36524" w:rsidRDefault="00D36524">
            <w:pPr>
              <w:autoSpaceDN w:val="0"/>
              <w:spacing w:line="256" w:lineRule="auto"/>
              <w:ind w:right="57"/>
              <w:jc w:val="center"/>
              <w:rPr>
                <w:szCs w:val="24"/>
              </w:rPr>
            </w:pPr>
            <w:r>
              <w:rPr>
                <w:szCs w:val="24"/>
              </w:rPr>
              <w:t>3</w:t>
            </w:r>
          </w:p>
        </w:tc>
        <w:tc>
          <w:tcPr>
            <w:tcW w:w="1260" w:type="dxa"/>
            <w:tcBorders>
              <w:top w:val="single" w:sz="4" w:space="0" w:color="000000"/>
              <w:left w:val="single" w:sz="4" w:space="0" w:color="000000"/>
              <w:bottom w:val="single" w:sz="4" w:space="0" w:color="000000"/>
              <w:right w:val="single" w:sz="4" w:space="0" w:color="000000"/>
            </w:tcBorders>
            <w:hideMark/>
          </w:tcPr>
          <w:p w14:paraId="3AC7C8ED" w14:textId="77777777" w:rsidR="00D36524" w:rsidRDefault="00D36524">
            <w:pPr>
              <w:autoSpaceDN w:val="0"/>
              <w:spacing w:line="256" w:lineRule="auto"/>
              <w:ind w:right="57"/>
              <w:jc w:val="center"/>
              <w:rPr>
                <w:szCs w:val="24"/>
              </w:rPr>
            </w:pPr>
            <w:r>
              <w:rPr>
                <w:szCs w:val="24"/>
              </w:rPr>
              <w:t>53</w:t>
            </w:r>
          </w:p>
        </w:tc>
        <w:tc>
          <w:tcPr>
            <w:tcW w:w="1260" w:type="dxa"/>
            <w:tcBorders>
              <w:top w:val="single" w:sz="4" w:space="0" w:color="000000"/>
              <w:left w:val="single" w:sz="4" w:space="0" w:color="000000"/>
              <w:bottom w:val="single" w:sz="4" w:space="0" w:color="000000"/>
              <w:right w:val="single" w:sz="4" w:space="0" w:color="000000"/>
            </w:tcBorders>
            <w:hideMark/>
          </w:tcPr>
          <w:p w14:paraId="1D740830" w14:textId="77777777" w:rsidR="00D36524" w:rsidRDefault="00D36524">
            <w:pPr>
              <w:autoSpaceDN w:val="0"/>
              <w:spacing w:line="256" w:lineRule="auto"/>
              <w:ind w:right="57"/>
              <w:jc w:val="center"/>
              <w:rPr>
                <w:szCs w:val="24"/>
              </w:rPr>
            </w:pPr>
            <w:r>
              <w:rPr>
                <w:szCs w:val="24"/>
              </w:rPr>
              <w:t>21</w:t>
            </w:r>
          </w:p>
        </w:tc>
        <w:tc>
          <w:tcPr>
            <w:tcW w:w="1490" w:type="dxa"/>
            <w:tcBorders>
              <w:top w:val="single" w:sz="4" w:space="0" w:color="000000"/>
              <w:left w:val="single" w:sz="4" w:space="0" w:color="000000"/>
              <w:bottom w:val="single" w:sz="4" w:space="0" w:color="000000"/>
              <w:right w:val="single" w:sz="4" w:space="0" w:color="000000"/>
            </w:tcBorders>
            <w:hideMark/>
          </w:tcPr>
          <w:p w14:paraId="076AD5FC" w14:textId="77777777" w:rsidR="00D36524" w:rsidRDefault="00D36524">
            <w:pPr>
              <w:autoSpaceDN w:val="0"/>
              <w:spacing w:line="256" w:lineRule="auto"/>
              <w:ind w:right="57"/>
              <w:jc w:val="center"/>
              <w:rPr>
                <w:szCs w:val="24"/>
              </w:rPr>
            </w:pPr>
            <w:r>
              <w:rPr>
                <w:szCs w:val="24"/>
              </w:rPr>
              <w:t>14,486</w:t>
            </w:r>
          </w:p>
        </w:tc>
        <w:tc>
          <w:tcPr>
            <w:tcW w:w="1210" w:type="dxa"/>
            <w:tcBorders>
              <w:top w:val="single" w:sz="4" w:space="0" w:color="000000"/>
              <w:left w:val="single" w:sz="4" w:space="0" w:color="000000"/>
              <w:bottom w:val="single" w:sz="4" w:space="0" w:color="000000"/>
              <w:right w:val="single" w:sz="4" w:space="0" w:color="000000"/>
            </w:tcBorders>
            <w:hideMark/>
          </w:tcPr>
          <w:p w14:paraId="289FCF08" w14:textId="77777777" w:rsidR="00D36524" w:rsidRDefault="00D36524">
            <w:pPr>
              <w:autoSpaceDN w:val="0"/>
              <w:spacing w:line="256" w:lineRule="auto"/>
              <w:ind w:right="55"/>
              <w:jc w:val="center"/>
              <w:rPr>
                <w:szCs w:val="24"/>
              </w:rPr>
            </w:pPr>
            <w:r>
              <w:rPr>
                <w:szCs w:val="24"/>
              </w:rPr>
              <w:t>52</w:t>
            </w:r>
          </w:p>
        </w:tc>
        <w:tc>
          <w:tcPr>
            <w:tcW w:w="1490" w:type="dxa"/>
            <w:tcBorders>
              <w:top w:val="single" w:sz="4" w:space="0" w:color="000000"/>
              <w:left w:val="single" w:sz="4" w:space="0" w:color="000000"/>
              <w:bottom w:val="single" w:sz="4" w:space="0" w:color="000000"/>
              <w:right w:val="single" w:sz="4" w:space="0" w:color="000000"/>
            </w:tcBorders>
            <w:hideMark/>
          </w:tcPr>
          <w:p w14:paraId="15D63F60" w14:textId="77777777" w:rsidR="00D36524" w:rsidRDefault="00D36524">
            <w:pPr>
              <w:autoSpaceDN w:val="0"/>
              <w:spacing w:line="256" w:lineRule="auto"/>
              <w:ind w:right="57"/>
              <w:jc w:val="center"/>
              <w:rPr>
                <w:szCs w:val="24"/>
              </w:rPr>
            </w:pPr>
            <w:r>
              <w:rPr>
                <w:szCs w:val="24"/>
              </w:rPr>
              <w:t>54</w:t>
            </w:r>
          </w:p>
        </w:tc>
        <w:tc>
          <w:tcPr>
            <w:tcW w:w="1311" w:type="dxa"/>
            <w:tcBorders>
              <w:top w:val="single" w:sz="4" w:space="0" w:color="000000"/>
              <w:left w:val="single" w:sz="4" w:space="0" w:color="000000"/>
              <w:bottom w:val="single" w:sz="4" w:space="0" w:color="000000"/>
              <w:right w:val="single" w:sz="4" w:space="0" w:color="000000"/>
            </w:tcBorders>
            <w:hideMark/>
          </w:tcPr>
          <w:p w14:paraId="5749F4B4" w14:textId="77777777" w:rsidR="00D36524" w:rsidRDefault="00D36524">
            <w:pPr>
              <w:autoSpaceDN w:val="0"/>
              <w:spacing w:line="256" w:lineRule="auto"/>
              <w:ind w:right="53"/>
              <w:jc w:val="center"/>
              <w:rPr>
                <w:szCs w:val="24"/>
              </w:rPr>
            </w:pPr>
            <w:r>
              <w:rPr>
                <w:szCs w:val="24"/>
              </w:rPr>
              <w:t>21,815</w:t>
            </w:r>
          </w:p>
        </w:tc>
      </w:tr>
      <w:tr w:rsidR="00D36524" w14:paraId="4E6D0025" w14:textId="77777777" w:rsidTr="00D36524">
        <w:trPr>
          <w:trHeight w:val="262"/>
        </w:trPr>
        <w:tc>
          <w:tcPr>
            <w:tcW w:w="1188" w:type="dxa"/>
            <w:tcBorders>
              <w:top w:val="single" w:sz="4" w:space="0" w:color="000000"/>
              <w:left w:val="single" w:sz="4" w:space="0" w:color="000000"/>
              <w:bottom w:val="single" w:sz="4" w:space="0" w:color="000000"/>
              <w:right w:val="single" w:sz="4" w:space="0" w:color="000000"/>
            </w:tcBorders>
            <w:hideMark/>
          </w:tcPr>
          <w:p w14:paraId="13192152" w14:textId="77777777" w:rsidR="00D36524" w:rsidRDefault="00D36524">
            <w:pPr>
              <w:autoSpaceDN w:val="0"/>
              <w:spacing w:line="256" w:lineRule="auto"/>
              <w:ind w:right="57"/>
              <w:jc w:val="center"/>
              <w:rPr>
                <w:szCs w:val="24"/>
              </w:rPr>
            </w:pPr>
            <w:r>
              <w:rPr>
                <w:szCs w:val="24"/>
              </w:rPr>
              <w:t>4</w:t>
            </w:r>
          </w:p>
        </w:tc>
        <w:tc>
          <w:tcPr>
            <w:tcW w:w="1260" w:type="dxa"/>
            <w:tcBorders>
              <w:top w:val="single" w:sz="4" w:space="0" w:color="000000"/>
              <w:left w:val="single" w:sz="4" w:space="0" w:color="000000"/>
              <w:bottom w:val="single" w:sz="4" w:space="0" w:color="000000"/>
              <w:right w:val="single" w:sz="4" w:space="0" w:color="000000"/>
            </w:tcBorders>
            <w:hideMark/>
          </w:tcPr>
          <w:p w14:paraId="461FFDC9" w14:textId="77777777" w:rsidR="00D36524" w:rsidRDefault="00D36524">
            <w:pPr>
              <w:autoSpaceDN w:val="0"/>
              <w:spacing w:line="256" w:lineRule="auto"/>
              <w:ind w:right="57"/>
              <w:jc w:val="center"/>
              <w:rPr>
                <w:szCs w:val="24"/>
              </w:rPr>
            </w:pPr>
            <w:r>
              <w:rPr>
                <w:szCs w:val="24"/>
              </w:rPr>
              <w:t>53</w:t>
            </w:r>
          </w:p>
        </w:tc>
        <w:tc>
          <w:tcPr>
            <w:tcW w:w="1260" w:type="dxa"/>
            <w:tcBorders>
              <w:top w:val="single" w:sz="4" w:space="0" w:color="000000"/>
              <w:left w:val="single" w:sz="4" w:space="0" w:color="000000"/>
              <w:bottom w:val="single" w:sz="4" w:space="0" w:color="000000"/>
              <w:right w:val="single" w:sz="4" w:space="0" w:color="000000"/>
            </w:tcBorders>
            <w:hideMark/>
          </w:tcPr>
          <w:p w14:paraId="5457EE4C" w14:textId="77777777" w:rsidR="00D36524" w:rsidRDefault="00D36524">
            <w:pPr>
              <w:autoSpaceDN w:val="0"/>
              <w:spacing w:line="256" w:lineRule="auto"/>
              <w:ind w:right="57"/>
              <w:jc w:val="center"/>
              <w:rPr>
                <w:szCs w:val="24"/>
              </w:rPr>
            </w:pPr>
            <w:r>
              <w:rPr>
                <w:szCs w:val="24"/>
              </w:rPr>
              <w:t>21</w:t>
            </w:r>
          </w:p>
        </w:tc>
        <w:tc>
          <w:tcPr>
            <w:tcW w:w="1490" w:type="dxa"/>
            <w:tcBorders>
              <w:top w:val="single" w:sz="4" w:space="0" w:color="000000"/>
              <w:left w:val="single" w:sz="4" w:space="0" w:color="000000"/>
              <w:bottom w:val="single" w:sz="4" w:space="0" w:color="000000"/>
              <w:right w:val="single" w:sz="4" w:space="0" w:color="000000"/>
            </w:tcBorders>
            <w:hideMark/>
          </w:tcPr>
          <w:p w14:paraId="4C5DB120" w14:textId="77777777" w:rsidR="00D36524" w:rsidRDefault="00D36524">
            <w:pPr>
              <w:autoSpaceDN w:val="0"/>
              <w:spacing w:line="256" w:lineRule="auto"/>
              <w:ind w:right="57"/>
              <w:jc w:val="center"/>
              <w:rPr>
                <w:szCs w:val="24"/>
              </w:rPr>
            </w:pPr>
            <w:r>
              <w:rPr>
                <w:szCs w:val="24"/>
              </w:rPr>
              <w:t>14,486</w:t>
            </w:r>
          </w:p>
        </w:tc>
        <w:tc>
          <w:tcPr>
            <w:tcW w:w="1210" w:type="dxa"/>
            <w:tcBorders>
              <w:top w:val="single" w:sz="4" w:space="0" w:color="000000"/>
              <w:left w:val="single" w:sz="4" w:space="0" w:color="000000"/>
              <w:bottom w:val="single" w:sz="4" w:space="0" w:color="000000"/>
              <w:right w:val="single" w:sz="4" w:space="0" w:color="000000"/>
            </w:tcBorders>
            <w:hideMark/>
          </w:tcPr>
          <w:p w14:paraId="4160F875" w14:textId="77777777" w:rsidR="00D36524" w:rsidRDefault="00D36524">
            <w:pPr>
              <w:autoSpaceDN w:val="0"/>
              <w:spacing w:line="256" w:lineRule="auto"/>
              <w:ind w:right="55"/>
              <w:jc w:val="center"/>
              <w:rPr>
                <w:szCs w:val="24"/>
              </w:rPr>
            </w:pPr>
            <w:r>
              <w:rPr>
                <w:szCs w:val="24"/>
              </w:rPr>
              <w:t>52</w:t>
            </w:r>
          </w:p>
        </w:tc>
        <w:tc>
          <w:tcPr>
            <w:tcW w:w="1490" w:type="dxa"/>
            <w:tcBorders>
              <w:top w:val="single" w:sz="4" w:space="0" w:color="000000"/>
              <w:left w:val="single" w:sz="4" w:space="0" w:color="000000"/>
              <w:bottom w:val="single" w:sz="4" w:space="0" w:color="000000"/>
              <w:right w:val="single" w:sz="4" w:space="0" w:color="000000"/>
            </w:tcBorders>
            <w:hideMark/>
          </w:tcPr>
          <w:p w14:paraId="4028868E" w14:textId="77777777" w:rsidR="00D36524" w:rsidRDefault="00D36524">
            <w:pPr>
              <w:autoSpaceDN w:val="0"/>
              <w:spacing w:line="256" w:lineRule="auto"/>
              <w:ind w:right="57"/>
              <w:jc w:val="center"/>
              <w:rPr>
                <w:szCs w:val="24"/>
              </w:rPr>
            </w:pPr>
            <w:r>
              <w:rPr>
                <w:szCs w:val="24"/>
              </w:rPr>
              <w:t>54</w:t>
            </w:r>
          </w:p>
        </w:tc>
        <w:tc>
          <w:tcPr>
            <w:tcW w:w="1311" w:type="dxa"/>
            <w:tcBorders>
              <w:top w:val="single" w:sz="4" w:space="0" w:color="000000"/>
              <w:left w:val="single" w:sz="4" w:space="0" w:color="000000"/>
              <w:bottom w:val="single" w:sz="4" w:space="0" w:color="000000"/>
              <w:right w:val="single" w:sz="4" w:space="0" w:color="000000"/>
            </w:tcBorders>
            <w:hideMark/>
          </w:tcPr>
          <w:p w14:paraId="6DBEDE8F" w14:textId="77777777" w:rsidR="00D36524" w:rsidRDefault="00D36524">
            <w:pPr>
              <w:autoSpaceDN w:val="0"/>
              <w:spacing w:line="256" w:lineRule="auto"/>
              <w:ind w:right="53"/>
              <w:jc w:val="center"/>
              <w:rPr>
                <w:szCs w:val="24"/>
              </w:rPr>
            </w:pPr>
            <w:r>
              <w:rPr>
                <w:szCs w:val="24"/>
              </w:rPr>
              <w:t>18,515</w:t>
            </w:r>
          </w:p>
        </w:tc>
      </w:tr>
      <w:tr w:rsidR="00D36524" w14:paraId="3A02B9B0" w14:textId="77777777" w:rsidTr="00D36524">
        <w:trPr>
          <w:trHeight w:val="264"/>
        </w:trPr>
        <w:tc>
          <w:tcPr>
            <w:tcW w:w="9209" w:type="dxa"/>
            <w:gridSpan w:val="7"/>
            <w:tcBorders>
              <w:top w:val="single" w:sz="4" w:space="0" w:color="000000"/>
              <w:left w:val="single" w:sz="4" w:space="0" w:color="000000"/>
              <w:bottom w:val="single" w:sz="4" w:space="0" w:color="000000"/>
              <w:right w:val="single" w:sz="4" w:space="0" w:color="000000"/>
            </w:tcBorders>
            <w:hideMark/>
          </w:tcPr>
          <w:p w14:paraId="46AB705F" w14:textId="77777777" w:rsidR="00D36524" w:rsidRDefault="00D36524">
            <w:pPr>
              <w:autoSpaceDN w:val="0"/>
              <w:spacing w:line="256" w:lineRule="auto"/>
              <w:ind w:right="53"/>
              <w:jc w:val="center"/>
              <w:rPr>
                <w:szCs w:val="24"/>
              </w:rPr>
            </w:pPr>
            <w:r>
              <w:rPr>
                <w:szCs w:val="24"/>
              </w:rPr>
              <w:t>Осиновский участок недр, представленный ООО «ННК-</w:t>
            </w:r>
            <w:proofErr w:type="spellStart"/>
            <w:r>
              <w:rPr>
                <w:szCs w:val="24"/>
              </w:rPr>
              <w:t>Оренбургнефтегаз</w:t>
            </w:r>
            <w:proofErr w:type="spellEnd"/>
            <w:r>
              <w:rPr>
                <w:szCs w:val="24"/>
              </w:rPr>
              <w:t>» по лицензии ОРБ 16833 НЭ</w:t>
            </w:r>
          </w:p>
        </w:tc>
      </w:tr>
      <w:tr w:rsidR="00D36524" w14:paraId="071BBF32" w14:textId="77777777" w:rsidTr="00D36524">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159A723A" w14:textId="77777777" w:rsidR="00D36524" w:rsidRDefault="00D36524">
            <w:pPr>
              <w:autoSpaceDN w:val="0"/>
              <w:spacing w:line="256" w:lineRule="auto"/>
              <w:ind w:right="57"/>
              <w:jc w:val="center"/>
              <w:rPr>
                <w:szCs w:val="24"/>
              </w:rPr>
            </w:pPr>
            <w:r>
              <w:rPr>
                <w:szCs w:val="24"/>
              </w:rPr>
              <w:t>1</w:t>
            </w:r>
          </w:p>
        </w:tc>
        <w:tc>
          <w:tcPr>
            <w:tcW w:w="1260" w:type="dxa"/>
            <w:tcBorders>
              <w:top w:val="single" w:sz="4" w:space="0" w:color="000000"/>
              <w:left w:val="single" w:sz="4" w:space="0" w:color="000000"/>
              <w:bottom w:val="single" w:sz="4" w:space="0" w:color="000000"/>
              <w:right w:val="single" w:sz="4" w:space="0" w:color="000000"/>
            </w:tcBorders>
            <w:hideMark/>
          </w:tcPr>
          <w:p w14:paraId="611CD404" w14:textId="77777777" w:rsidR="00D36524" w:rsidRDefault="00D36524">
            <w:pPr>
              <w:autoSpaceDN w:val="0"/>
              <w:spacing w:line="256" w:lineRule="auto"/>
              <w:ind w:right="57"/>
              <w:jc w:val="center"/>
              <w:rPr>
                <w:szCs w:val="24"/>
              </w:rPr>
            </w:pPr>
            <w:r>
              <w:rPr>
                <w:szCs w:val="24"/>
              </w:rPr>
              <w:t>53</w:t>
            </w:r>
          </w:p>
        </w:tc>
        <w:tc>
          <w:tcPr>
            <w:tcW w:w="1260" w:type="dxa"/>
            <w:tcBorders>
              <w:top w:val="single" w:sz="4" w:space="0" w:color="000000"/>
              <w:left w:val="single" w:sz="4" w:space="0" w:color="000000"/>
              <w:bottom w:val="single" w:sz="4" w:space="0" w:color="000000"/>
              <w:right w:val="single" w:sz="4" w:space="0" w:color="000000"/>
            </w:tcBorders>
            <w:hideMark/>
          </w:tcPr>
          <w:p w14:paraId="29FE7918" w14:textId="77777777" w:rsidR="00D36524" w:rsidRDefault="00D36524">
            <w:pPr>
              <w:autoSpaceDN w:val="0"/>
              <w:spacing w:line="256" w:lineRule="auto"/>
              <w:ind w:right="57"/>
              <w:jc w:val="center"/>
              <w:rPr>
                <w:szCs w:val="24"/>
              </w:rPr>
            </w:pPr>
            <w:r>
              <w:rPr>
                <w:szCs w:val="24"/>
              </w:rPr>
              <w:t>20</w:t>
            </w:r>
          </w:p>
        </w:tc>
        <w:tc>
          <w:tcPr>
            <w:tcW w:w="1490" w:type="dxa"/>
            <w:tcBorders>
              <w:top w:val="single" w:sz="4" w:space="0" w:color="000000"/>
              <w:left w:val="single" w:sz="4" w:space="0" w:color="000000"/>
              <w:bottom w:val="single" w:sz="4" w:space="0" w:color="000000"/>
              <w:right w:val="single" w:sz="4" w:space="0" w:color="000000"/>
            </w:tcBorders>
            <w:hideMark/>
          </w:tcPr>
          <w:p w14:paraId="227846D1" w14:textId="77777777" w:rsidR="00D36524" w:rsidRDefault="00D36524">
            <w:pPr>
              <w:autoSpaceDN w:val="0"/>
              <w:spacing w:line="256" w:lineRule="auto"/>
              <w:ind w:right="57"/>
              <w:jc w:val="center"/>
              <w:rPr>
                <w:szCs w:val="24"/>
              </w:rPr>
            </w:pPr>
            <w:r>
              <w:rPr>
                <w:szCs w:val="24"/>
              </w:rPr>
              <w:t>05,885</w:t>
            </w:r>
          </w:p>
        </w:tc>
        <w:tc>
          <w:tcPr>
            <w:tcW w:w="1210" w:type="dxa"/>
            <w:tcBorders>
              <w:top w:val="single" w:sz="4" w:space="0" w:color="000000"/>
              <w:left w:val="single" w:sz="4" w:space="0" w:color="000000"/>
              <w:bottom w:val="single" w:sz="4" w:space="0" w:color="000000"/>
              <w:right w:val="single" w:sz="4" w:space="0" w:color="000000"/>
            </w:tcBorders>
            <w:hideMark/>
          </w:tcPr>
          <w:p w14:paraId="7B418322" w14:textId="77777777" w:rsidR="00D36524" w:rsidRDefault="00D36524">
            <w:pPr>
              <w:autoSpaceDN w:val="0"/>
              <w:spacing w:line="256" w:lineRule="auto"/>
              <w:ind w:right="55"/>
              <w:jc w:val="center"/>
              <w:rPr>
                <w:szCs w:val="24"/>
              </w:rPr>
            </w:pPr>
            <w:r>
              <w:rPr>
                <w:szCs w:val="24"/>
              </w:rPr>
              <w:t>52</w:t>
            </w:r>
          </w:p>
        </w:tc>
        <w:tc>
          <w:tcPr>
            <w:tcW w:w="1490" w:type="dxa"/>
            <w:tcBorders>
              <w:top w:val="single" w:sz="4" w:space="0" w:color="000000"/>
              <w:left w:val="single" w:sz="4" w:space="0" w:color="000000"/>
              <w:bottom w:val="single" w:sz="4" w:space="0" w:color="000000"/>
              <w:right w:val="single" w:sz="4" w:space="0" w:color="000000"/>
            </w:tcBorders>
            <w:hideMark/>
          </w:tcPr>
          <w:p w14:paraId="1B50ACEF" w14:textId="77777777" w:rsidR="00D36524" w:rsidRDefault="00D36524">
            <w:pPr>
              <w:autoSpaceDN w:val="0"/>
              <w:spacing w:line="256" w:lineRule="auto"/>
              <w:ind w:right="57"/>
              <w:jc w:val="center"/>
              <w:rPr>
                <w:szCs w:val="24"/>
              </w:rPr>
            </w:pPr>
            <w:r>
              <w:rPr>
                <w:szCs w:val="24"/>
              </w:rPr>
              <w:t>55</w:t>
            </w:r>
          </w:p>
        </w:tc>
        <w:tc>
          <w:tcPr>
            <w:tcW w:w="1311" w:type="dxa"/>
            <w:tcBorders>
              <w:top w:val="single" w:sz="4" w:space="0" w:color="000000"/>
              <w:left w:val="single" w:sz="4" w:space="0" w:color="000000"/>
              <w:bottom w:val="single" w:sz="4" w:space="0" w:color="000000"/>
              <w:right w:val="single" w:sz="4" w:space="0" w:color="000000"/>
            </w:tcBorders>
            <w:hideMark/>
          </w:tcPr>
          <w:p w14:paraId="010710CA" w14:textId="77777777" w:rsidR="00D36524" w:rsidRDefault="00D36524">
            <w:pPr>
              <w:autoSpaceDN w:val="0"/>
              <w:spacing w:line="256" w:lineRule="auto"/>
              <w:ind w:right="53"/>
              <w:jc w:val="center"/>
              <w:rPr>
                <w:szCs w:val="24"/>
              </w:rPr>
            </w:pPr>
            <w:r>
              <w:rPr>
                <w:szCs w:val="24"/>
              </w:rPr>
              <w:t>23,819</w:t>
            </w:r>
          </w:p>
        </w:tc>
      </w:tr>
      <w:tr w:rsidR="00D36524" w14:paraId="3268011F" w14:textId="77777777" w:rsidTr="00D36524">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4E82A247" w14:textId="77777777" w:rsidR="00D36524" w:rsidRDefault="00D36524">
            <w:pPr>
              <w:autoSpaceDN w:val="0"/>
              <w:spacing w:line="256" w:lineRule="auto"/>
              <w:ind w:right="57"/>
              <w:jc w:val="center"/>
              <w:rPr>
                <w:szCs w:val="24"/>
              </w:rPr>
            </w:pPr>
            <w:r>
              <w:rPr>
                <w:szCs w:val="24"/>
              </w:rPr>
              <w:t>2</w:t>
            </w:r>
          </w:p>
        </w:tc>
        <w:tc>
          <w:tcPr>
            <w:tcW w:w="1260" w:type="dxa"/>
            <w:tcBorders>
              <w:top w:val="single" w:sz="4" w:space="0" w:color="000000"/>
              <w:left w:val="single" w:sz="4" w:space="0" w:color="000000"/>
              <w:bottom w:val="single" w:sz="4" w:space="0" w:color="000000"/>
              <w:right w:val="single" w:sz="4" w:space="0" w:color="000000"/>
            </w:tcBorders>
            <w:hideMark/>
          </w:tcPr>
          <w:p w14:paraId="04985D38" w14:textId="77777777" w:rsidR="00D36524" w:rsidRDefault="00D36524">
            <w:pPr>
              <w:autoSpaceDN w:val="0"/>
              <w:spacing w:line="256" w:lineRule="auto"/>
              <w:ind w:right="57"/>
              <w:jc w:val="center"/>
              <w:rPr>
                <w:szCs w:val="24"/>
              </w:rPr>
            </w:pPr>
            <w:r>
              <w:rPr>
                <w:szCs w:val="24"/>
              </w:rPr>
              <w:t>53</w:t>
            </w:r>
          </w:p>
        </w:tc>
        <w:tc>
          <w:tcPr>
            <w:tcW w:w="1260" w:type="dxa"/>
            <w:tcBorders>
              <w:top w:val="single" w:sz="4" w:space="0" w:color="000000"/>
              <w:left w:val="single" w:sz="4" w:space="0" w:color="000000"/>
              <w:bottom w:val="single" w:sz="4" w:space="0" w:color="000000"/>
              <w:right w:val="single" w:sz="4" w:space="0" w:color="000000"/>
            </w:tcBorders>
            <w:hideMark/>
          </w:tcPr>
          <w:p w14:paraId="643CD9D9" w14:textId="77777777" w:rsidR="00D36524" w:rsidRDefault="00D36524">
            <w:pPr>
              <w:autoSpaceDN w:val="0"/>
              <w:spacing w:line="256" w:lineRule="auto"/>
              <w:ind w:right="57"/>
              <w:jc w:val="center"/>
              <w:rPr>
                <w:szCs w:val="24"/>
              </w:rPr>
            </w:pPr>
            <w:r>
              <w:rPr>
                <w:szCs w:val="24"/>
              </w:rPr>
              <w:t>20</w:t>
            </w:r>
          </w:p>
        </w:tc>
        <w:tc>
          <w:tcPr>
            <w:tcW w:w="1490" w:type="dxa"/>
            <w:tcBorders>
              <w:top w:val="single" w:sz="4" w:space="0" w:color="000000"/>
              <w:left w:val="single" w:sz="4" w:space="0" w:color="000000"/>
              <w:bottom w:val="single" w:sz="4" w:space="0" w:color="000000"/>
              <w:right w:val="single" w:sz="4" w:space="0" w:color="000000"/>
            </w:tcBorders>
            <w:hideMark/>
          </w:tcPr>
          <w:p w14:paraId="0D7E55FE" w14:textId="77777777" w:rsidR="00D36524" w:rsidRDefault="00D36524">
            <w:pPr>
              <w:autoSpaceDN w:val="0"/>
              <w:spacing w:line="256" w:lineRule="auto"/>
              <w:ind w:right="57"/>
              <w:jc w:val="center"/>
              <w:rPr>
                <w:szCs w:val="24"/>
              </w:rPr>
            </w:pPr>
            <w:r>
              <w:rPr>
                <w:szCs w:val="24"/>
              </w:rPr>
              <w:t>05,888</w:t>
            </w:r>
          </w:p>
        </w:tc>
        <w:tc>
          <w:tcPr>
            <w:tcW w:w="1210" w:type="dxa"/>
            <w:tcBorders>
              <w:top w:val="single" w:sz="4" w:space="0" w:color="000000"/>
              <w:left w:val="single" w:sz="4" w:space="0" w:color="000000"/>
              <w:bottom w:val="single" w:sz="4" w:space="0" w:color="000000"/>
              <w:right w:val="single" w:sz="4" w:space="0" w:color="000000"/>
            </w:tcBorders>
            <w:hideMark/>
          </w:tcPr>
          <w:p w14:paraId="42B5A3ED" w14:textId="77777777" w:rsidR="00D36524" w:rsidRDefault="00D36524">
            <w:pPr>
              <w:autoSpaceDN w:val="0"/>
              <w:spacing w:line="256" w:lineRule="auto"/>
              <w:ind w:right="55"/>
              <w:jc w:val="center"/>
              <w:rPr>
                <w:szCs w:val="24"/>
              </w:rPr>
            </w:pPr>
            <w:r>
              <w:rPr>
                <w:szCs w:val="24"/>
              </w:rPr>
              <w:t>52</w:t>
            </w:r>
          </w:p>
        </w:tc>
        <w:tc>
          <w:tcPr>
            <w:tcW w:w="1490" w:type="dxa"/>
            <w:tcBorders>
              <w:top w:val="single" w:sz="4" w:space="0" w:color="000000"/>
              <w:left w:val="single" w:sz="4" w:space="0" w:color="000000"/>
              <w:bottom w:val="single" w:sz="4" w:space="0" w:color="000000"/>
              <w:right w:val="single" w:sz="4" w:space="0" w:color="000000"/>
            </w:tcBorders>
            <w:hideMark/>
          </w:tcPr>
          <w:p w14:paraId="4D5E8CD8" w14:textId="77777777" w:rsidR="00D36524" w:rsidRDefault="00D36524">
            <w:pPr>
              <w:autoSpaceDN w:val="0"/>
              <w:spacing w:line="256" w:lineRule="auto"/>
              <w:ind w:right="57"/>
              <w:jc w:val="center"/>
              <w:rPr>
                <w:szCs w:val="24"/>
              </w:rPr>
            </w:pPr>
            <w:r>
              <w:rPr>
                <w:szCs w:val="24"/>
              </w:rPr>
              <w:t>58</w:t>
            </w:r>
          </w:p>
        </w:tc>
        <w:tc>
          <w:tcPr>
            <w:tcW w:w="1311" w:type="dxa"/>
            <w:tcBorders>
              <w:top w:val="single" w:sz="4" w:space="0" w:color="000000"/>
              <w:left w:val="single" w:sz="4" w:space="0" w:color="000000"/>
              <w:bottom w:val="single" w:sz="4" w:space="0" w:color="000000"/>
              <w:right w:val="single" w:sz="4" w:space="0" w:color="000000"/>
            </w:tcBorders>
            <w:hideMark/>
          </w:tcPr>
          <w:p w14:paraId="3F4E1AD4" w14:textId="77777777" w:rsidR="00D36524" w:rsidRDefault="00D36524">
            <w:pPr>
              <w:autoSpaceDN w:val="0"/>
              <w:spacing w:line="256" w:lineRule="auto"/>
              <w:ind w:right="53"/>
              <w:jc w:val="center"/>
              <w:rPr>
                <w:szCs w:val="24"/>
              </w:rPr>
            </w:pPr>
            <w:r>
              <w:rPr>
                <w:szCs w:val="24"/>
              </w:rPr>
              <w:t>24,824</w:t>
            </w:r>
          </w:p>
        </w:tc>
      </w:tr>
      <w:tr w:rsidR="00D36524" w14:paraId="54A4A4C2" w14:textId="77777777" w:rsidTr="00D36524">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5AFFCE63" w14:textId="77777777" w:rsidR="00D36524" w:rsidRDefault="00D36524">
            <w:pPr>
              <w:autoSpaceDN w:val="0"/>
              <w:spacing w:line="256" w:lineRule="auto"/>
              <w:ind w:right="57"/>
              <w:jc w:val="center"/>
              <w:rPr>
                <w:szCs w:val="24"/>
              </w:rPr>
            </w:pPr>
            <w:r>
              <w:rPr>
                <w:szCs w:val="24"/>
              </w:rPr>
              <w:t>3</w:t>
            </w:r>
          </w:p>
        </w:tc>
        <w:tc>
          <w:tcPr>
            <w:tcW w:w="1260" w:type="dxa"/>
            <w:tcBorders>
              <w:top w:val="single" w:sz="4" w:space="0" w:color="000000"/>
              <w:left w:val="single" w:sz="4" w:space="0" w:color="000000"/>
              <w:bottom w:val="single" w:sz="4" w:space="0" w:color="000000"/>
              <w:right w:val="single" w:sz="4" w:space="0" w:color="000000"/>
            </w:tcBorders>
            <w:hideMark/>
          </w:tcPr>
          <w:p w14:paraId="229D9AC9" w14:textId="77777777" w:rsidR="00D36524" w:rsidRDefault="00D36524">
            <w:pPr>
              <w:autoSpaceDN w:val="0"/>
              <w:spacing w:line="256" w:lineRule="auto"/>
              <w:ind w:right="57"/>
              <w:jc w:val="center"/>
              <w:rPr>
                <w:szCs w:val="24"/>
              </w:rPr>
            </w:pPr>
            <w:r>
              <w:rPr>
                <w:szCs w:val="24"/>
              </w:rPr>
              <w:t>53</w:t>
            </w:r>
          </w:p>
        </w:tc>
        <w:tc>
          <w:tcPr>
            <w:tcW w:w="1260" w:type="dxa"/>
            <w:tcBorders>
              <w:top w:val="single" w:sz="4" w:space="0" w:color="000000"/>
              <w:left w:val="single" w:sz="4" w:space="0" w:color="000000"/>
              <w:bottom w:val="single" w:sz="4" w:space="0" w:color="000000"/>
              <w:right w:val="single" w:sz="4" w:space="0" w:color="000000"/>
            </w:tcBorders>
            <w:hideMark/>
          </w:tcPr>
          <w:p w14:paraId="1347DD4D" w14:textId="77777777" w:rsidR="00D36524" w:rsidRDefault="00D36524">
            <w:pPr>
              <w:autoSpaceDN w:val="0"/>
              <w:spacing w:line="256" w:lineRule="auto"/>
              <w:ind w:right="57"/>
              <w:jc w:val="center"/>
              <w:rPr>
                <w:szCs w:val="24"/>
              </w:rPr>
            </w:pPr>
            <w:r>
              <w:rPr>
                <w:szCs w:val="24"/>
              </w:rPr>
              <w:t>18</w:t>
            </w:r>
          </w:p>
        </w:tc>
        <w:tc>
          <w:tcPr>
            <w:tcW w:w="1490" w:type="dxa"/>
            <w:tcBorders>
              <w:top w:val="single" w:sz="4" w:space="0" w:color="000000"/>
              <w:left w:val="single" w:sz="4" w:space="0" w:color="000000"/>
              <w:bottom w:val="single" w:sz="4" w:space="0" w:color="000000"/>
              <w:right w:val="single" w:sz="4" w:space="0" w:color="000000"/>
            </w:tcBorders>
            <w:hideMark/>
          </w:tcPr>
          <w:p w14:paraId="47018300" w14:textId="77777777" w:rsidR="00D36524" w:rsidRDefault="00D36524">
            <w:pPr>
              <w:autoSpaceDN w:val="0"/>
              <w:spacing w:line="256" w:lineRule="auto"/>
              <w:ind w:right="57"/>
              <w:jc w:val="center"/>
              <w:rPr>
                <w:szCs w:val="24"/>
              </w:rPr>
            </w:pPr>
            <w:r>
              <w:rPr>
                <w:szCs w:val="24"/>
              </w:rPr>
              <w:t>30,886</w:t>
            </w:r>
          </w:p>
        </w:tc>
        <w:tc>
          <w:tcPr>
            <w:tcW w:w="1210" w:type="dxa"/>
            <w:tcBorders>
              <w:top w:val="single" w:sz="4" w:space="0" w:color="000000"/>
              <w:left w:val="single" w:sz="4" w:space="0" w:color="000000"/>
              <w:bottom w:val="single" w:sz="4" w:space="0" w:color="000000"/>
              <w:right w:val="single" w:sz="4" w:space="0" w:color="000000"/>
            </w:tcBorders>
            <w:hideMark/>
          </w:tcPr>
          <w:p w14:paraId="200B8167" w14:textId="77777777" w:rsidR="00D36524" w:rsidRDefault="00D36524">
            <w:pPr>
              <w:autoSpaceDN w:val="0"/>
              <w:spacing w:line="256" w:lineRule="auto"/>
              <w:ind w:right="55"/>
              <w:jc w:val="center"/>
              <w:rPr>
                <w:szCs w:val="24"/>
              </w:rPr>
            </w:pPr>
            <w:r>
              <w:rPr>
                <w:szCs w:val="24"/>
              </w:rPr>
              <w:t>52</w:t>
            </w:r>
          </w:p>
        </w:tc>
        <w:tc>
          <w:tcPr>
            <w:tcW w:w="1490" w:type="dxa"/>
            <w:tcBorders>
              <w:top w:val="single" w:sz="4" w:space="0" w:color="000000"/>
              <w:left w:val="single" w:sz="4" w:space="0" w:color="000000"/>
              <w:bottom w:val="single" w:sz="4" w:space="0" w:color="000000"/>
              <w:right w:val="single" w:sz="4" w:space="0" w:color="000000"/>
            </w:tcBorders>
            <w:hideMark/>
          </w:tcPr>
          <w:p w14:paraId="746FFD32" w14:textId="77777777" w:rsidR="00D36524" w:rsidRDefault="00D36524">
            <w:pPr>
              <w:autoSpaceDN w:val="0"/>
              <w:spacing w:line="256" w:lineRule="auto"/>
              <w:ind w:right="57"/>
              <w:jc w:val="center"/>
              <w:rPr>
                <w:szCs w:val="24"/>
              </w:rPr>
            </w:pPr>
            <w:r>
              <w:rPr>
                <w:szCs w:val="24"/>
              </w:rPr>
              <w:t>58</w:t>
            </w:r>
          </w:p>
        </w:tc>
        <w:tc>
          <w:tcPr>
            <w:tcW w:w="1311" w:type="dxa"/>
            <w:tcBorders>
              <w:top w:val="single" w:sz="4" w:space="0" w:color="000000"/>
              <w:left w:val="single" w:sz="4" w:space="0" w:color="000000"/>
              <w:bottom w:val="single" w:sz="4" w:space="0" w:color="000000"/>
              <w:right w:val="single" w:sz="4" w:space="0" w:color="000000"/>
            </w:tcBorders>
            <w:hideMark/>
          </w:tcPr>
          <w:p w14:paraId="07514A86" w14:textId="77777777" w:rsidR="00D36524" w:rsidRDefault="00D36524">
            <w:pPr>
              <w:autoSpaceDN w:val="0"/>
              <w:spacing w:line="256" w:lineRule="auto"/>
              <w:ind w:right="53"/>
              <w:jc w:val="center"/>
              <w:rPr>
                <w:szCs w:val="24"/>
              </w:rPr>
            </w:pPr>
            <w:r>
              <w:rPr>
                <w:szCs w:val="24"/>
              </w:rPr>
              <w:t>24,828</w:t>
            </w:r>
          </w:p>
        </w:tc>
      </w:tr>
      <w:tr w:rsidR="00D36524" w14:paraId="3EF2E623" w14:textId="77777777" w:rsidTr="00D36524">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4B519B84" w14:textId="77777777" w:rsidR="00D36524" w:rsidRDefault="00D36524">
            <w:pPr>
              <w:autoSpaceDN w:val="0"/>
              <w:spacing w:line="256" w:lineRule="auto"/>
              <w:ind w:right="57"/>
              <w:jc w:val="center"/>
              <w:rPr>
                <w:szCs w:val="24"/>
              </w:rPr>
            </w:pPr>
            <w:r>
              <w:rPr>
                <w:szCs w:val="24"/>
              </w:rPr>
              <w:t>4</w:t>
            </w:r>
          </w:p>
        </w:tc>
        <w:tc>
          <w:tcPr>
            <w:tcW w:w="1260" w:type="dxa"/>
            <w:tcBorders>
              <w:top w:val="single" w:sz="4" w:space="0" w:color="000000"/>
              <w:left w:val="single" w:sz="4" w:space="0" w:color="000000"/>
              <w:bottom w:val="single" w:sz="4" w:space="0" w:color="000000"/>
              <w:right w:val="single" w:sz="4" w:space="0" w:color="000000"/>
            </w:tcBorders>
            <w:hideMark/>
          </w:tcPr>
          <w:p w14:paraId="14C7E628" w14:textId="77777777" w:rsidR="00D36524" w:rsidRDefault="00D36524">
            <w:pPr>
              <w:autoSpaceDN w:val="0"/>
              <w:spacing w:line="256" w:lineRule="auto"/>
              <w:ind w:right="57"/>
              <w:jc w:val="center"/>
              <w:rPr>
                <w:szCs w:val="24"/>
              </w:rPr>
            </w:pPr>
            <w:r>
              <w:rPr>
                <w:szCs w:val="24"/>
              </w:rPr>
              <w:t>53</w:t>
            </w:r>
          </w:p>
        </w:tc>
        <w:tc>
          <w:tcPr>
            <w:tcW w:w="1260" w:type="dxa"/>
            <w:tcBorders>
              <w:top w:val="single" w:sz="4" w:space="0" w:color="000000"/>
              <w:left w:val="single" w:sz="4" w:space="0" w:color="000000"/>
              <w:bottom w:val="single" w:sz="4" w:space="0" w:color="000000"/>
              <w:right w:val="single" w:sz="4" w:space="0" w:color="000000"/>
            </w:tcBorders>
            <w:hideMark/>
          </w:tcPr>
          <w:p w14:paraId="53D53FC8" w14:textId="77777777" w:rsidR="00D36524" w:rsidRDefault="00D36524">
            <w:pPr>
              <w:autoSpaceDN w:val="0"/>
              <w:spacing w:line="256" w:lineRule="auto"/>
              <w:ind w:right="57"/>
              <w:jc w:val="center"/>
              <w:rPr>
                <w:szCs w:val="24"/>
              </w:rPr>
            </w:pPr>
            <w:r>
              <w:rPr>
                <w:szCs w:val="24"/>
              </w:rPr>
              <w:t>18</w:t>
            </w:r>
          </w:p>
        </w:tc>
        <w:tc>
          <w:tcPr>
            <w:tcW w:w="1490" w:type="dxa"/>
            <w:tcBorders>
              <w:top w:val="single" w:sz="4" w:space="0" w:color="000000"/>
              <w:left w:val="single" w:sz="4" w:space="0" w:color="000000"/>
              <w:bottom w:val="single" w:sz="4" w:space="0" w:color="000000"/>
              <w:right w:val="single" w:sz="4" w:space="0" w:color="000000"/>
            </w:tcBorders>
            <w:hideMark/>
          </w:tcPr>
          <w:p w14:paraId="36FCBECA" w14:textId="77777777" w:rsidR="00D36524" w:rsidRDefault="00D36524">
            <w:pPr>
              <w:autoSpaceDN w:val="0"/>
              <w:spacing w:line="256" w:lineRule="auto"/>
              <w:ind w:right="57"/>
              <w:jc w:val="center"/>
              <w:rPr>
                <w:szCs w:val="24"/>
              </w:rPr>
            </w:pPr>
            <w:r>
              <w:rPr>
                <w:szCs w:val="24"/>
              </w:rPr>
              <w:t>30,883</w:t>
            </w:r>
          </w:p>
        </w:tc>
        <w:tc>
          <w:tcPr>
            <w:tcW w:w="1210" w:type="dxa"/>
            <w:tcBorders>
              <w:top w:val="single" w:sz="4" w:space="0" w:color="000000"/>
              <w:left w:val="single" w:sz="4" w:space="0" w:color="000000"/>
              <w:bottom w:val="single" w:sz="4" w:space="0" w:color="000000"/>
              <w:right w:val="single" w:sz="4" w:space="0" w:color="000000"/>
            </w:tcBorders>
            <w:hideMark/>
          </w:tcPr>
          <w:p w14:paraId="19300AC6" w14:textId="77777777" w:rsidR="00D36524" w:rsidRDefault="00D36524">
            <w:pPr>
              <w:autoSpaceDN w:val="0"/>
              <w:spacing w:line="256" w:lineRule="auto"/>
              <w:ind w:right="55"/>
              <w:jc w:val="center"/>
              <w:rPr>
                <w:szCs w:val="24"/>
              </w:rPr>
            </w:pPr>
            <w:r>
              <w:rPr>
                <w:szCs w:val="24"/>
              </w:rPr>
              <w:t>52</w:t>
            </w:r>
          </w:p>
        </w:tc>
        <w:tc>
          <w:tcPr>
            <w:tcW w:w="1490" w:type="dxa"/>
            <w:tcBorders>
              <w:top w:val="single" w:sz="4" w:space="0" w:color="000000"/>
              <w:left w:val="single" w:sz="4" w:space="0" w:color="000000"/>
              <w:bottom w:val="single" w:sz="4" w:space="0" w:color="000000"/>
              <w:right w:val="single" w:sz="4" w:space="0" w:color="000000"/>
            </w:tcBorders>
            <w:hideMark/>
          </w:tcPr>
          <w:p w14:paraId="631A1B07" w14:textId="77777777" w:rsidR="00D36524" w:rsidRDefault="00D36524">
            <w:pPr>
              <w:autoSpaceDN w:val="0"/>
              <w:spacing w:line="256" w:lineRule="auto"/>
              <w:ind w:right="57"/>
              <w:jc w:val="center"/>
              <w:rPr>
                <w:szCs w:val="24"/>
              </w:rPr>
            </w:pPr>
            <w:r>
              <w:rPr>
                <w:szCs w:val="24"/>
              </w:rPr>
              <w:t>55</w:t>
            </w:r>
          </w:p>
        </w:tc>
        <w:tc>
          <w:tcPr>
            <w:tcW w:w="1311" w:type="dxa"/>
            <w:tcBorders>
              <w:top w:val="single" w:sz="4" w:space="0" w:color="000000"/>
              <w:left w:val="single" w:sz="4" w:space="0" w:color="000000"/>
              <w:bottom w:val="single" w:sz="4" w:space="0" w:color="000000"/>
              <w:right w:val="single" w:sz="4" w:space="0" w:color="000000"/>
            </w:tcBorders>
            <w:hideMark/>
          </w:tcPr>
          <w:p w14:paraId="7B8BD838" w14:textId="77777777" w:rsidR="00D36524" w:rsidRDefault="00D36524">
            <w:pPr>
              <w:autoSpaceDN w:val="0"/>
              <w:spacing w:line="256" w:lineRule="auto"/>
              <w:ind w:right="53"/>
              <w:jc w:val="center"/>
              <w:rPr>
                <w:szCs w:val="24"/>
              </w:rPr>
            </w:pPr>
            <w:r>
              <w:rPr>
                <w:szCs w:val="24"/>
              </w:rPr>
              <w:t>23,823</w:t>
            </w:r>
          </w:p>
        </w:tc>
      </w:tr>
      <w:tr w:rsidR="00D36524" w14:paraId="7B02E4AB" w14:textId="77777777" w:rsidTr="00D36524">
        <w:trPr>
          <w:trHeight w:val="264"/>
        </w:trPr>
        <w:tc>
          <w:tcPr>
            <w:tcW w:w="9209" w:type="dxa"/>
            <w:gridSpan w:val="7"/>
            <w:tcBorders>
              <w:top w:val="single" w:sz="4" w:space="0" w:color="000000"/>
              <w:left w:val="single" w:sz="4" w:space="0" w:color="000000"/>
              <w:bottom w:val="single" w:sz="4" w:space="0" w:color="000000"/>
              <w:right w:val="single" w:sz="4" w:space="0" w:color="000000"/>
            </w:tcBorders>
            <w:hideMark/>
          </w:tcPr>
          <w:p w14:paraId="0773A80E" w14:textId="77777777" w:rsidR="00D36524" w:rsidRDefault="00D36524">
            <w:pPr>
              <w:autoSpaceDN w:val="0"/>
              <w:spacing w:line="256" w:lineRule="auto"/>
              <w:ind w:right="53"/>
              <w:jc w:val="center"/>
              <w:rPr>
                <w:szCs w:val="24"/>
              </w:rPr>
            </w:pPr>
            <w:proofErr w:type="spellStart"/>
            <w:r>
              <w:rPr>
                <w:szCs w:val="24"/>
              </w:rPr>
              <w:t>Кушниковский</w:t>
            </w:r>
            <w:proofErr w:type="spellEnd"/>
            <w:r>
              <w:rPr>
                <w:szCs w:val="24"/>
              </w:rPr>
              <w:t xml:space="preserve"> участок недр, представленный ООО «ННК-</w:t>
            </w:r>
            <w:proofErr w:type="spellStart"/>
            <w:r>
              <w:rPr>
                <w:szCs w:val="24"/>
              </w:rPr>
              <w:t>Оренбургнефтегаз</w:t>
            </w:r>
            <w:proofErr w:type="spellEnd"/>
            <w:r>
              <w:rPr>
                <w:szCs w:val="24"/>
              </w:rPr>
              <w:t>» по лицензии ОРБ 16815 НЭ</w:t>
            </w:r>
          </w:p>
        </w:tc>
      </w:tr>
      <w:tr w:rsidR="00D36524" w14:paraId="7555B1AC" w14:textId="77777777" w:rsidTr="00D36524">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390B6E2E" w14:textId="77777777" w:rsidR="00D36524" w:rsidRDefault="00D36524">
            <w:pPr>
              <w:autoSpaceDN w:val="0"/>
              <w:spacing w:line="256" w:lineRule="auto"/>
              <w:ind w:right="57"/>
              <w:jc w:val="center"/>
              <w:rPr>
                <w:szCs w:val="24"/>
              </w:rPr>
            </w:pPr>
            <w:r>
              <w:rPr>
                <w:szCs w:val="24"/>
              </w:rPr>
              <w:t>1</w:t>
            </w:r>
          </w:p>
        </w:tc>
        <w:tc>
          <w:tcPr>
            <w:tcW w:w="1260" w:type="dxa"/>
            <w:tcBorders>
              <w:top w:val="single" w:sz="4" w:space="0" w:color="000000"/>
              <w:left w:val="single" w:sz="4" w:space="0" w:color="000000"/>
              <w:bottom w:val="single" w:sz="4" w:space="0" w:color="000000"/>
              <w:right w:val="single" w:sz="4" w:space="0" w:color="000000"/>
            </w:tcBorders>
            <w:hideMark/>
          </w:tcPr>
          <w:p w14:paraId="068EB082" w14:textId="77777777" w:rsidR="00D36524" w:rsidRDefault="00D36524">
            <w:pPr>
              <w:autoSpaceDN w:val="0"/>
              <w:spacing w:line="256" w:lineRule="auto"/>
              <w:ind w:right="57"/>
              <w:jc w:val="center"/>
              <w:rPr>
                <w:szCs w:val="24"/>
              </w:rPr>
            </w:pPr>
            <w:r>
              <w:rPr>
                <w:szCs w:val="24"/>
              </w:rPr>
              <w:t>53</w:t>
            </w:r>
          </w:p>
        </w:tc>
        <w:tc>
          <w:tcPr>
            <w:tcW w:w="1260" w:type="dxa"/>
            <w:tcBorders>
              <w:top w:val="single" w:sz="4" w:space="0" w:color="000000"/>
              <w:left w:val="single" w:sz="4" w:space="0" w:color="000000"/>
              <w:bottom w:val="single" w:sz="4" w:space="0" w:color="000000"/>
              <w:right w:val="single" w:sz="4" w:space="0" w:color="000000"/>
            </w:tcBorders>
            <w:hideMark/>
          </w:tcPr>
          <w:p w14:paraId="2B161DE1" w14:textId="77777777" w:rsidR="00D36524" w:rsidRDefault="00D36524">
            <w:pPr>
              <w:autoSpaceDN w:val="0"/>
              <w:spacing w:line="256" w:lineRule="auto"/>
              <w:ind w:right="57"/>
              <w:jc w:val="center"/>
              <w:rPr>
                <w:szCs w:val="24"/>
              </w:rPr>
            </w:pPr>
            <w:r>
              <w:rPr>
                <w:szCs w:val="24"/>
              </w:rPr>
              <w:t>18</w:t>
            </w:r>
          </w:p>
        </w:tc>
        <w:tc>
          <w:tcPr>
            <w:tcW w:w="1490" w:type="dxa"/>
            <w:tcBorders>
              <w:top w:val="single" w:sz="4" w:space="0" w:color="000000"/>
              <w:left w:val="single" w:sz="4" w:space="0" w:color="000000"/>
              <w:bottom w:val="single" w:sz="4" w:space="0" w:color="000000"/>
              <w:right w:val="single" w:sz="4" w:space="0" w:color="000000"/>
            </w:tcBorders>
            <w:hideMark/>
          </w:tcPr>
          <w:p w14:paraId="0A85127D" w14:textId="77777777" w:rsidR="00D36524" w:rsidRDefault="00D36524">
            <w:pPr>
              <w:autoSpaceDN w:val="0"/>
              <w:spacing w:line="256" w:lineRule="auto"/>
              <w:ind w:right="57"/>
              <w:jc w:val="center"/>
              <w:rPr>
                <w:szCs w:val="24"/>
              </w:rPr>
            </w:pPr>
            <w:r>
              <w:rPr>
                <w:szCs w:val="24"/>
              </w:rPr>
              <w:t>57,893</w:t>
            </w:r>
          </w:p>
        </w:tc>
        <w:tc>
          <w:tcPr>
            <w:tcW w:w="1210" w:type="dxa"/>
            <w:tcBorders>
              <w:top w:val="single" w:sz="4" w:space="0" w:color="000000"/>
              <w:left w:val="single" w:sz="4" w:space="0" w:color="000000"/>
              <w:bottom w:val="single" w:sz="4" w:space="0" w:color="000000"/>
              <w:right w:val="single" w:sz="4" w:space="0" w:color="000000"/>
            </w:tcBorders>
            <w:hideMark/>
          </w:tcPr>
          <w:p w14:paraId="2E22FF68" w14:textId="77777777" w:rsidR="00D36524" w:rsidRDefault="00D36524">
            <w:pPr>
              <w:autoSpaceDN w:val="0"/>
              <w:spacing w:line="256" w:lineRule="auto"/>
              <w:ind w:right="55"/>
              <w:jc w:val="center"/>
              <w:rPr>
                <w:szCs w:val="24"/>
              </w:rPr>
            </w:pPr>
            <w:r>
              <w:rPr>
                <w:szCs w:val="24"/>
              </w:rPr>
              <w:t>53</w:t>
            </w:r>
          </w:p>
        </w:tc>
        <w:tc>
          <w:tcPr>
            <w:tcW w:w="1490" w:type="dxa"/>
            <w:tcBorders>
              <w:top w:val="single" w:sz="4" w:space="0" w:color="000000"/>
              <w:left w:val="single" w:sz="4" w:space="0" w:color="000000"/>
              <w:bottom w:val="single" w:sz="4" w:space="0" w:color="000000"/>
              <w:right w:val="single" w:sz="4" w:space="0" w:color="000000"/>
            </w:tcBorders>
            <w:hideMark/>
          </w:tcPr>
          <w:p w14:paraId="0FAD02E3" w14:textId="77777777" w:rsidR="00D36524" w:rsidRDefault="00D36524">
            <w:pPr>
              <w:autoSpaceDN w:val="0"/>
              <w:spacing w:line="256" w:lineRule="auto"/>
              <w:ind w:right="57"/>
              <w:jc w:val="center"/>
              <w:rPr>
                <w:szCs w:val="24"/>
              </w:rPr>
            </w:pPr>
            <w:r>
              <w:rPr>
                <w:szCs w:val="24"/>
              </w:rPr>
              <w:t>05</w:t>
            </w:r>
          </w:p>
        </w:tc>
        <w:tc>
          <w:tcPr>
            <w:tcW w:w="1311" w:type="dxa"/>
            <w:tcBorders>
              <w:top w:val="single" w:sz="4" w:space="0" w:color="000000"/>
              <w:left w:val="single" w:sz="4" w:space="0" w:color="000000"/>
              <w:bottom w:val="single" w:sz="4" w:space="0" w:color="000000"/>
              <w:right w:val="single" w:sz="4" w:space="0" w:color="000000"/>
            </w:tcBorders>
            <w:hideMark/>
          </w:tcPr>
          <w:p w14:paraId="7B548A97" w14:textId="77777777" w:rsidR="00D36524" w:rsidRDefault="00D36524">
            <w:pPr>
              <w:autoSpaceDN w:val="0"/>
              <w:spacing w:line="256" w:lineRule="auto"/>
              <w:ind w:right="53"/>
              <w:jc w:val="center"/>
              <w:rPr>
                <w:szCs w:val="24"/>
              </w:rPr>
            </w:pPr>
            <w:r>
              <w:rPr>
                <w:szCs w:val="24"/>
              </w:rPr>
              <w:t>56,838</w:t>
            </w:r>
          </w:p>
        </w:tc>
      </w:tr>
      <w:tr w:rsidR="00D36524" w14:paraId="312087BF" w14:textId="77777777" w:rsidTr="00D36524">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738E0632" w14:textId="77777777" w:rsidR="00D36524" w:rsidRDefault="00D36524">
            <w:pPr>
              <w:autoSpaceDN w:val="0"/>
              <w:spacing w:line="256" w:lineRule="auto"/>
              <w:ind w:right="57"/>
              <w:jc w:val="center"/>
              <w:rPr>
                <w:szCs w:val="24"/>
              </w:rPr>
            </w:pPr>
            <w:r>
              <w:rPr>
                <w:szCs w:val="24"/>
              </w:rPr>
              <w:t>2</w:t>
            </w:r>
          </w:p>
        </w:tc>
        <w:tc>
          <w:tcPr>
            <w:tcW w:w="1260" w:type="dxa"/>
            <w:tcBorders>
              <w:top w:val="single" w:sz="4" w:space="0" w:color="000000"/>
              <w:left w:val="single" w:sz="4" w:space="0" w:color="000000"/>
              <w:bottom w:val="single" w:sz="4" w:space="0" w:color="000000"/>
              <w:right w:val="single" w:sz="4" w:space="0" w:color="000000"/>
            </w:tcBorders>
            <w:hideMark/>
          </w:tcPr>
          <w:p w14:paraId="2A90AFF7" w14:textId="77777777" w:rsidR="00D36524" w:rsidRDefault="00D36524">
            <w:pPr>
              <w:autoSpaceDN w:val="0"/>
              <w:spacing w:line="256" w:lineRule="auto"/>
              <w:ind w:right="57"/>
              <w:jc w:val="center"/>
              <w:rPr>
                <w:szCs w:val="24"/>
              </w:rPr>
            </w:pPr>
            <w:r>
              <w:rPr>
                <w:szCs w:val="24"/>
              </w:rPr>
              <w:t>53</w:t>
            </w:r>
          </w:p>
        </w:tc>
        <w:tc>
          <w:tcPr>
            <w:tcW w:w="1260" w:type="dxa"/>
            <w:tcBorders>
              <w:top w:val="single" w:sz="4" w:space="0" w:color="000000"/>
              <w:left w:val="single" w:sz="4" w:space="0" w:color="000000"/>
              <w:bottom w:val="single" w:sz="4" w:space="0" w:color="000000"/>
              <w:right w:val="single" w:sz="4" w:space="0" w:color="000000"/>
            </w:tcBorders>
            <w:hideMark/>
          </w:tcPr>
          <w:p w14:paraId="0BBB5DB1" w14:textId="77777777" w:rsidR="00D36524" w:rsidRDefault="00D36524">
            <w:pPr>
              <w:autoSpaceDN w:val="0"/>
              <w:spacing w:line="256" w:lineRule="auto"/>
              <w:ind w:right="57"/>
              <w:jc w:val="center"/>
              <w:rPr>
                <w:szCs w:val="24"/>
              </w:rPr>
            </w:pPr>
            <w:r>
              <w:rPr>
                <w:szCs w:val="24"/>
              </w:rPr>
              <w:t>17</w:t>
            </w:r>
          </w:p>
        </w:tc>
        <w:tc>
          <w:tcPr>
            <w:tcW w:w="1490" w:type="dxa"/>
            <w:tcBorders>
              <w:top w:val="single" w:sz="4" w:space="0" w:color="000000"/>
              <w:left w:val="single" w:sz="4" w:space="0" w:color="000000"/>
              <w:bottom w:val="single" w:sz="4" w:space="0" w:color="000000"/>
              <w:right w:val="single" w:sz="4" w:space="0" w:color="000000"/>
            </w:tcBorders>
            <w:hideMark/>
          </w:tcPr>
          <w:p w14:paraId="2E06034D" w14:textId="77777777" w:rsidR="00D36524" w:rsidRDefault="00D36524">
            <w:pPr>
              <w:autoSpaceDN w:val="0"/>
              <w:spacing w:line="256" w:lineRule="auto"/>
              <w:ind w:right="57"/>
              <w:jc w:val="center"/>
              <w:rPr>
                <w:szCs w:val="24"/>
              </w:rPr>
            </w:pPr>
            <w:r>
              <w:rPr>
                <w:szCs w:val="24"/>
              </w:rPr>
              <w:t>55,894</w:t>
            </w:r>
          </w:p>
        </w:tc>
        <w:tc>
          <w:tcPr>
            <w:tcW w:w="1210" w:type="dxa"/>
            <w:tcBorders>
              <w:top w:val="single" w:sz="4" w:space="0" w:color="000000"/>
              <w:left w:val="single" w:sz="4" w:space="0" w:color="000000"/>
              <w:bottom w:val="single" w:sz="4" w:space="0" w:color="000000"/>
              <w:right w:val="single" w:sz="4" w:space="0" w:color="000000"/>
            </w:tcBorders>
            <w:hideMark/>
          </w:tcPr>
          <w:p w14:paraId="37B97D0F" w14:textId="77777777" w:rsidR="00D36524" w:rsidRDefault="00D36524">
            <w:pPr>
              <w:autoSpaceDN w:val="0"/>
              <w:spacing w:line="256" w:lineRule="auto"/>
              <w:ind w:right="55"/>
              <w:jc w:val="center"/>
              <w:rPr>
                <w:szCs w:val="24"/>
              </w:rPr>
            </w:pPr>
            <w:r>
              <w:rPr>
                <w:szCs w:val="24"/>
              </w:rPr>
              <w:t>53</w:t>
            </w:r>
          </w:p>
        </w:tc>
        <w:tc>
          <w:tcPr>
            <w:tcW w:w="1490" w:type="dxa"/>
            <w:tcBorders>
              <w:top w:val="single" w:sz="4" w:space="0" w:color="000000"/>
              <w:left w:val="single" w:sz="4" w:space="0" w:color="000000"/>
              <w:bottom w:val="single" w:sz="4" w:space="0" w:color="000000"/>
              <w:right w:val="single" w:sz="4" w:space="0" w:color="000000"/>
            </w:tcBorders>
            <w:hideMark/>
          </w:tcPr>
          <w:p w14:paraId="61FF8B5A" w14:textId="77777777" w:rsidR="00D36524" w:rsidRDefault="00D36524">
            <w:pPr>
              <w:autoSpaceDN w:val="0"/>
              <w:spacing w:line="256" w:lineRule="auto"/>
              <w:ind w:right="57"/>
              <w:jc w:val="center"/>
              <w:rPr>
                <w:szCs w:val="24"/>
              </w:rPr>
            </w:pPr>
            <w:r>
              <w:rPr>
                <w:szCs w:val="24"/>
              </w:rPr>
              <w:t>08</w:t>
            </w:r>
          </w:p>
        </w:tc>
        <w:tc>
          <w:tcPr>
            <w:tcW w:w="1311" w:type="dxa"/>
            <w:tcBorders>
              <w:top w:val="single" w:sz="4" w:space="0" w:color="000000"/>
              <w:left w:val="single" w:sz="4" w:space="0" w:color="000000"/>
              <w:bottom w:val="single" w:sz="4" w:space="0" w:color="000000"/>
              <w:right w:val="single" w:sz="4" w:space="0" w:color="000000"/>
            </w:tcBorders>
            <w:hideMark/>
          </w:tcPr>
          <w:p w14:paraId="2391F2E9" w14:textId="77777777" w:rsidR="00D36524" w:rsidRDefault="00D36524">
            <w:pPr>
              <w:autoSpaceDN w:val="0"/>
              <w:spacing w:line="256" w:lineRule="auto"/>
              <w:ind w:right="53"/>
              <w:jc w:val="center"/>
              <w:rPr>
                <w:szCs w:val="24"/>
              </w:rPr>
            </w:pPr>
            <w:r>
              <w:rPr>
                <w:szCs w:val="24"/>
              </w:rPr>
              <w:t>20,844</w:t>
            </w:r>
          </w:p>
        </w:tc>
      </w:tr>
      <w:tr w:rsidR="00D36524" w14:paraId="66F1E24C" w14:textId="77777777" w:rsidTr="00D36524">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48047F94" w14:textId="77777777" w:rsidR="00D36524" w:rsidRDefault="00D36524">
            <w:pPr>
              <w:autoSpaceDN w:val="0"/>
              <w:spacing w:line="256" w:lineRule="auto"/>
              <w:ind w:right="57"/>
              <w:jc w:val="center"/>
              <w:rPr>
                <w:szCs w:val="24"/>
              </w:rPr>
            </w:pPr>
            <w:r>
              <w:rPr>
                <w:szCs w:val="24"/>
              </w:rPr>
              <w:t>3</w:t>
            </w:r>
          </w:p>
        </w:tc>
        <w:tc>
          <w:tcPr>
            <w:tcW w:w="1260" w:type="dxa"/>
            <w:tcBorders>
              <w:top w:val="single" w:sz="4" w:space="0" w:color="000000"/>
              <w:left w:val="single" w:sz="4" w:space="0" w:color="000000"/>
              <w:bottom w:val="single" w:sz="4" w:space="0" w:color="000000"/>
              <w:right w:val="single" w:sz="4" w:space="0" w:color="000000"/>
            </w:tcBorders>
            <w:hideMark/>
          </w:tcPr>
          <w:p w14:paraId="6F9F3EC2" w14:textId="77777777" w:rsidR="00D36524" w:rsidRDefault="00D36524">
            <w:pPr>
              <w:autoSpaceDN w:val="0"/>
              <w:spacing w:line="256" w:lineRule="auto"/>
              <w:ind w:right="57"/>
              <w:jc w:val="center"/>
              <w:rPr>
                <w:szCs w:val="24"/>
              </w:rPr>
            </w:pPr>
            <w:r>
              <w:rPr>
                <w:szCs w:val="24"/>
              </w:rPr>
              <w:t>53</w:t>
            </w:r>
          </w:p>
        </w:tc>
        <w:tc>
          <w:tcPr>
            <w:tcW w:w="1260" w:type="dxa"/>
            <w:tcBorders>
              <w:top w:val="single" w:sz="4" w:space="0" w:color="000000"/>
              <w:left w:val="single" w:sz="4" w:space="0" w:color="000000"/>
              <w:bottom w:val="single" w:sz="4" w:space="0" w:color="000000"/>
              <w:right w:val="single" w:sz="4" w:space="0" w:color="000000"/>
            </w:tcBorders>
            <w:hideMark/>
          </w:tcPr>
          <w:p w14:paraId="4B378B31" w14:textId="77777777" w:rsidR="00D36524" w:rsidRDefault="00D36524">
            <w:pPr>
              <w:autoSpaceDN w:val="0"/>
              <w:spacing w:line="256" w:lineRule="auto"/>
              <w:ind w:right="57"/>
              <w:jc w:val="center"/>
              <w:rPr>
                <w:szCs w:val="24"/>
              </w:rPr>
            </w:pPr>
            <w:r>
              <w:rPr>
                <w:szCs w:val="24"/>
              </w:rPr>
              <w:t>16</w:t>
            </w:r>
          </w:p>
        </w:tc>
        <w:tc>
          <w:tcPr>
            <w:tcW w:w="1490" w:type="dxa"/>
            <w:tcBorders>
              <w:top w:val="single" w:sz="4" w:space="0" w:color="000000"/>
              <w:left w:val="single" w:sz="4" w:space="0" w:color="000000"/>
              <w:bottom w:val="single" w:sz="4" w:space="0" w:color="000000"/>
              <w:right w:val="single" w:sz="4" w:space="0" w:color="000000"/>
            </w:tcBorders>
            <w:hideMark/>
          </w:tcPr>
          <w:p w14:paraId="2CE3B43D" w14:textId="77777777" w:rsidR="00D36524" w:rsidRDefault="00D36524">
            <w:pPr>
              <w:autoSpaceDN w:val="0"/>
              <w:spacing w:line="256" w:lineRule="auto"/>
              <w:ind w:right="57"/>
              <w:jc w:val="center"/>
              <w:rPr>
                <w:szCs w:val="24"/>
              </w:rPr>
            </w:pPr>
            <w:r>
              <w:rPr>
                <w:szCs w:val="24"/>
              </w:rPr>
              <w:t>31,890</w:t>
            </w:r>
          </w:p>
        </w:tc>
        <w:tc>
          <w:tcPr>
            <w:tcW w:w="1210" w:type="dxa"/>
            <w:tcBorders>
              <w:top w:val="single" w:sz="4" w:space="0" w:color="000000"/>
              <w:left w:val="single" w:sz="4" w:space="0" w:color="000000"/>
              <w:bottom w:val="single" w:sz="4" w:space="0" w:color="000000"/>
              <w:right w:val="single" w:sz="4" w:space="0" w:color="000000"/>
            </w:tcBorders>
            <w:hideMark/>
          </w:tcPr>
          <w:p w14:paraId="36864F0B" w14:textId="77777777" w:rsidR="00D36524" w:rsidRDefault="00D36524">
            <w:pPr>
              <w:autoSpaceDN w:val="0"/>
              <w:spacing w:line="256" w:lineRule="auto"/>
              <w:ind w:right="55"/>
              <w:jc w:val="center"/>
              <w:rPr>
                <w:szCs w:val="24"/>
              </w:rPr>
            </w:pPr>
            <w:r>
              <w:rPr>
                <w:szCs w:val="24"/>
              </w:rPr>
              <w:t>53</w:t>
            </w:r>
          </w:p>
        </w:tc>
        <w:tc>
          <w:tcPr>
            <w:tcW w:w="1490" w:type="dxa"/>
            <w:tcBorders>
              <w:top w:val="single" w:sz="4" w:space="0" w:color="000000"/>
              <w:left w:val="single" w:sz="4" w:space="0" w:color="000000"/>
              <w:bottom w:val="single" w:sz="4" w:space="0" w:color="000000"/>
              <w:right w:val="single" w:sz="4" w:space="0" w:color="000000"/>
            </w:tcBorders>
            <w:hideMark/>
          </w:tcPr>
          <w:p w14:paraId="59932C64" w14:textId="77777777" w:rsidR="00D36524" w:rsidRDefault="00D36524">
            <w:pPr>
              <w:autoSpaceDN w:val="0"/>
              <w:spacing w:line="256" w:lineRule="auto"/>
              <w:ind w:right="57"/>
              <w:jc w:val="center"/>
              <w:rPr>
                <w:szCs w:val="24"/>
              </w:rPr>
            </w:pPr>
            <w:r>
              <w:rPr>
                <w:szCs w:val="24"/>
              </w:rPr>
              <w:t>05</w:t>
            </w:r>
          </w:p>
        </w:tc>
        <w:tc>
          <w:tcPr>
            <w:tcW w:w="1311" w:type="dxa"/>
            <w:tcBorders>
              <w:top w:val="single" w:sz="4" w:space="0" w:color="000000"/>
              <w:left w:val="single" w:sz="4" w:space="0" w:color="000000"/>
              <w:bottom w:val="single" w:sz="4" w:space="0" w:color="000000"/>
              <w:right w:val="single" w:sz="4" w:space="0" w:color="000000"/>
            </w:tcBorders>
            <w:hideMark/>
          </w:tcPr>
          <w:p w14:paraId="7E1AD888" w14:textId="77777777" w:rsidR="00D36524" w:rsidRDefault="00D36524">
            <w:pPr>
              <w:autoSpaceDN w:val="0"/>
              <w:spacing w:line="256" w:lineRule="auto"/>
              <w:ind w:right="53"/>
              <w:jc w:val="center"/>
              <w:rPr>
                <w:szCs w:val="24"/>
              </w:rPr>
            </w:pPr>
            <w:r>
              <w:rPr>
                <w:szCs w:val="24"/>
              </w:rPr>
              <w:t>30,843</w:t>
            </w:r>
          </w:p>
        </w:tc>
      </w:tr>
      <w:tr w:rsidR="00D36524" w14:paraId="1C240D02" w14:textId="77777777" w:rsidTr="00D36524">
        <w:trPr>
          <w:trHeight w:val="264"/>
        </w:trPr>
        <w:tc>
          <w:tcPr>
            <w:tcW w:w="1188" w:type="dxa"/>
            <w:tcBorders>
              <w:top w:val="single" w:sz="4" w:space="0" w:color="000000"/>
              <w:left w:val="single" w:sz="4" w:space="0" w:color="000000"/>
              <w:bottom w:val="single" w:sz="4" w:space="0" w:color="000000"/>
              <w:right w:val="single" w:sz="4" w:space="0" w:color="000000"/>
            </w:tcBorders>
            <w:hideMark/>
          </w:tcPr>
          <w:p w14:paraId="6883786A" w14:textId="77777777" w:rsidR="00D36524" w:rsidRDefault="00D36524">
            <w:pPr>
              <w:autoSpaceDN w:val="0"/>
              <w:spacing w:line="256" w:lineRule="auto"/>
              <w:ind w:right="57"/>
              <w:jc w:val="center"/>
              <w:rPr>
                <w:szCs w:val="24"/>
              </w:rPr>
            </w:pPr>
            <w:r>
              <w:rPr>
                <w:szCs w:val="24"/>
              </w:rPr>
              <w:t>4</w:t>
            </w:r>
          </w:p>
        </w:tc>
        <w:tc>
          <w:tcPr>
            <w:tcW w:w="1260" w:type="dxa"/>
            <w:tcBorders>
              <w:top w:val="single" w:sz="4" w:space="0" w:color="000000"/>
              <w:left w:val="single" w:sz="4" w:space="0" w:color="000000"/>
              <w:bottom w:val="single" w:sz="4" w:space="0" w:color="000000"/>
              <w:right w:val="single" w:sz="4" w:space="0" w:color="000000"/>
            </w:tcBorders>
            <w:hideMark/>
          </w:tcPr>
          <w:p w14:paraId="16AF6F8C" w14:textId="77777777" w:rsidR="00D36524" w:rsidRDefault="00D36524">
            <w:pPr>
              <w:autoSpaceDN w:val="0"/>
              <w:spacing w:line="256" w:lineRule="auto"/>
              <w:ind w:right="57"/>
              <w:jc w:val="center"/>
              <w:rPr>
                <w:szCs w:val="24"/>
              </w:rPr>
            </w:pPr>
            <w:r>
              <w:rPr>
                <w:szCs w:val="24"/>
              </w:rPr>
              <w:t>53</w:t>
            </w:r>
          </w:p>
        </w:tc>
        <w:tc>
          <w:tcPr>
            <w:tcW w:w="1260" w:type="dxa"/>
            <w:tcBorders>
              <w:top w:val="single" w:sz="4" w:space="0" w:color="000000"/>
              <w:left w:val="single" w:sz="4" w:space="0" w:color="000000"/>
              <w:bottom w:val="single" w:sz="4" w:space="0" w:color="000000"/>
              <w:right w:val="single" w:sz="4" w:space="0" w:color="000000"/>
            </w:tcBorders>
            <w:hideMark/>
          </w:tcPr>
          <w:p w14:paraId="63571D0F" w14:textId="77777777" w:rsidR="00D36524" w:rsidRDefault="00D36524">
            <w:pPr>
              <w:autoSpaceDN w:val="0"/>
              <w:spacing w:line="256" w:lineRule="auto"/>
              <w:ind w:right="57"/>
              <w:jc w:val="center"/>
              <w:rPr>
                <w:szCs w:val="24"/>
              </w:rPr>
            </w:pPr>
            <w:r>
              <w:rPr>
                <w:szCs w:val="24"/>
              </w:rPr>
              <w:t>17</w:t>
            </w:r>
          </w:p>
        </w:tc>
        <w:tc>
          <w:tcPr>
            <w:tcW w:w="1490" w:type="dxa"/>
            <w:tcBorders>
              <w:top w:val="single" w:sz="4" w:space="0" w:color="000000"/>
              <w:left w:val="single" w:sz="4" w:space="0" w:color="000000"/>
              <w:bottom w:val="single" w:sz="4" w:space="0" w:color="000000"/>
              <w:right w:val="single" w:sz="4" w:space="0" w:color="000000"/>
            </w:tcBorders>
            <w:hideMark/>
          </w:tcPr>
          <w:p w14:paraId="2002A211" w14:textId="77777777" w:rsidR="00D36524" w:rsidRDefault="00D36524">
            <w:pPr>
              <w:autoSpaceDN w:val="0"/>
              <w:spacing w:line="256" w:lineRule="auto"/>
              <w:ind w:right="57"/>
              <w:jc w:val="center"/>
              <w:rPr>
                <w:szCs w:val="24"/>
              </w:rPr>
            </w:pPr>
            <w:r>
              <w:rPr>
                <w:szCs w:val="24"/>
              </w:rPr>
              <w:t>21,889</w:t>
            </w:r>
          </w:p>
        </w:tc>
        <w:tc>
          <w:tcPr>
            <w:tcW w:w="1210" w:type="dxa"/>
            <w:tcBorders>
              <w:top w:val="single" w:sz="4" w:space="0" w:color="000000"/>
              <w:left w:val="single" w:sz="4" w:space="0" w:color="000000"/>
              <w:bottom w:val="single" w:sz="4" w:space="0" w:color="000000"/>
              <w:right w:val="single" w:sz="4" w:space="0" w:color="000000"/>
            </w:tcBorders>
            <w:hideMark/>
          </w:tcPr>
          <w:p w14:paraId="201022F2" w14:textId="77777777" w:rsidR="00D36524" w:rsidRDefault="00D36524">
            <w:pPr>
              <w:autoSpaceDN w:val="0"/>
              <w:spacing w:line="256" w:lineRule="auto"/>
              <w:ind w:right="55"/>
              <w:jc w:val="center"/>
              <w:rPr>
                <w:szCs w:val="24"/>
              </w:rPr>
            </w:pPr>
            <w:r>
              <w:rPr>
                <w:szCs w:val="24"/>
              </w:rPr>
              <w:t>53</w:t>
            </w:r>
          </w:p>
        </w:tc>
        <w:tc>
          <w:tcPr>
            <w:tcW w:w="1490" w:type="dxa"/>
            <w:tcBorders>
              <w:top w:val="single" w:sz="4" w:space="0" w:color="000000"/>
              <w:left w:val="single" w:sz="4" w:space="0" w:color="000000"/>
              <w:bottom w:val="single" w:sz="4" w:space="0" w:color="000000"/>
              <w:right w:val="single" w:sz="4" w:space="0" w:color="000000"/>
            </w:tcBorders>
            <w:hideMark/>
          </w:tcPr>
          <w:p w14:paraId="26195D4E" w14:textId="77777777" w:rsidR="00D36524" w:rsidRDefault="00D36524">
            <w:pPr>
              <w:autoSpaceDN w:val="0"/>
              <w:spacing w:line="256" w:lineRule="auto"/>
              <w:ind w:right="57"/>
              <w:jc w:val="center"/>
              <w:rPr>
                <w:szCs w:val="24"/>
              </w:rPr>
            </w:pPr>
            <w:r>
              <w:rPr>
                <w:szCs w:val="24"/>
              </w:rPr>
              <w:t>03</w:t>
            </w:r>
          </w:p>
        </w:tc>
        <w:tc>
          <w:tcPr>
            <w:tcW w:w="1311" w:type="dxa"/>
            <w:tcBorders>
              <w:top w:val="single" w:sz="4" w:space="0" w:color="000000"/>
              <w:left w:val="single" w:sz="4" w:space="0" w:color="000000"/>
              <w:bottom w:val="single" w:sz="4" w:space="0" w:color="000000"/>
              <w:right w:val="single" w:sz="4" w:space="0" w:color="000000"/>
            </w:tcBorders>
            <w:hideMark/>
          </w:tcPr>
          <w:p w14:paraId="361D4670" w14:textId="77777777" w:rsidR="00D36524" w:rsidRDefault="00D36524">
            <w:pPr>
              <w:autoSpaceDN w:val="0"/>
              <w:spacing w:line="256" w:lineRule="auto"/>
              <w:ind w:right="53"/>
              <w:jc w:val="center"/>
              <w:rPr>
                <w:szCs w:val="24"/>
              </w:rPr>
            </w:pPr>
            <w:r>
              <w:rPr>
                <w:szCs w:val="24"/>
              </w:rPr>
              <w:t>48,838</w:t>
            </w:r>
          </w:p>
        </w:tc>
      </w:tr>
    </w:tbl>
    <w:p w14:paraId="2E13C2CB" w14:textId="77777777" w:rsidR="00D36524" w:rsidRDefault="00D36524" w:rsidP="00D36524">
      <w:pPr>
        <w:autoSpaceDN w:val="0"/>
        <w:ind w:firstLine="708"/>
        <w:jc w:val="both"/>
        <w:rPr>
          <w:b/>
          <w:bCs/>
          <w:szCs w:val="24"/>
        </w:rPr>
      </w:pPr>
    </w:p>
    <w:p w14:paraId="4724C102" w14:textId="77777777" w:rsidR="00D36524" w:rsidRDefault="00D36524" w:rsidP="00D36524">
      <w:pPr>
        <w:autoSpaceDN w:val="0"/>
        <w:ind w:firstLine="708"/>
        <w:jc w:val="both"/>
        <w:rPr>
          <w:b/>
          <w:bCs/>
          <w:szCs w:val="24"/>
        </w:rPr>
      </w:pPr>
      <w:r>
        <w:rPr>
          <w:b/>
          <w:bCs/>
          <w:szCs w:val="24"/>
        </w:rPr>
        <w:t>Верхняя граница</w:t>
      </w:r>
      <w:r>
        <w:rPr>
          <w:szCs w:val="24"/>
        </w:rPr>
        <w:t xml:space="preserve"> – нижняя граница почвенного слоя, а при его отсутствии – граница земной поверхности и дна водоемов и водотоков.</w:t>
      </w:r>
    </w:p>
    <w:p w14:paraId="680D4CB4" w14:textId="77777777" w:rsidR="00D36524" w:rsidRDefault="00D36524" w:rsidP="00D36524">
      <w:pPr>
        <w:autoSpaceDN w:val="0"/>
        <w:ind w:firstLine="708"/>
        <w:jc w:val="both"/>
        <w:rPr>
          <w:szCs w:val="24"/>
        </w:rPr>
      </w:pPr>
      <w:r>
        <w:rPr>
          <w:b/>
          <w:bCs/>
          <w:szCs w:val="24"/>
        </w:rPr>
        <w:t>Нижняя граница</w:t>
      </w:r>
      <w:r>
        <w:rPr>
          <w:szCs w:val="24"/>
        </w:rPr>
        <w:t xml:space="preserve"> – на период геологического изучения и разведки – в предварительных границах до нижней границы части земной коры, простирающейся до глубин, доступных для геологического изучения и освоения, а на период добычи углеводородного сырья – с ограничением по глубине 100 м ниже подошвы нижнего продуктивного пласта в уточненных границах месторождений, не выходящих за границы лицензионного участка недр, указанные выше.</w:t>
      </w:r>
    </w:p>
    <w:p w14:paraId="61449391" w14:textId="77777777" w:rsidR="00D36524" w:rsidRDefault="00D36524" w:rsidP="00D36524">
      <w:pPr>
        <w:autoSpaceDN w:val="0"/>
        <w:ind w:firstLine="708"/>
        <w:jc w:val="both"/>
        <w:rPr>
          <w:color w:val="000000"/>
          <w:szCs w:val="24"/>
        </w:rPr>
      </w:pPr>
      <w:r>
        <w:rPr>
          <w:b/>
          <w:bCs/>
          <w:color w:val="000000"/>
          <w:szCs w:val="24"/>
        </w:rPr>
        <w:t>Статус участка недр</w:t>
      </w:r>
      <w:r>
        <w:rPr>
          <w:color w:val="000000"/>
          <w:szCs w:val="24"/>
        </w:rPr>
        <w:t xml:space="preserve"> – горный отвод.</w:t>
      </w:r>
    </w:p>
    <w:p w14:paraId="41AB8A2A" w14:textId="1EDE1D62" w:rsidR="00A71CDF" w:rsidRDefault="00D36524" w:rsidP="00D36524">
      <w:pPr>
        <w:widowControl w:val="0"/>
        <w:spacing w:after="120" w:line="276" w:lineRule="auto"/>
        <w:ind w:firstLine="709"/>
        <w:jc w:val="both"/>
        <w:rPr>
          <w:rFonts w:eastAsia="Calibri"/>
          <w:szCs w:val="24"/>
        </w:rPr>
      </w:pPr>
      <w:r>
        <w:rPr>
          <w:b/>
          <w:bCs/>
          <w:szCs w:val="24"/>
        </w:rPr>
        <w:t>Площадь участка недр с учетом исключенных площадей</w:t>
      </w:r>
      <w:r>
        <w:rPr>
          <w:szCs w:val="24"/>
        </w:rPr>
        <w:t xml:space="preserve"> – </w:t>
      </w:r>
      <w:r>
        <w:t>330,46 км</w:t>
      </w:r>
      <w:r>
        <w:rPr>
          <w:vertAlign w:val="superscript"/>
        </w:rPr>
        <w:t>2</w:t>
      </w:r>
      <w:r>
        <w:rPr>
          <w:szCs w:val="24"/>
        </w:rPr>
        <w:t>.</w:t>
      </w:r>
    </w:p>
    <w:p w14:paraId="42754A43" w14:textId="47E35084" w:rsidR="00D04BCE" w:rsidRPr="00A7158A" w:rsidRDefault="00D04BCE" w:rsidP="001645ED">
      <w:pPr>
        <w:widowControl w:val="0"/>
        <w:spacing w:after="120" w:line="276" w:lineRule="auto"/>
        <w:ind w:firstLine="709"/>
        <w:jc w:val="both"/>
        <w:rPr>
          <w:b/>
          <w:bCs/>
          <w:szCs w:val="24"/>
        </w:rPr>
      </w:pPr>
      <w:r w:rsidRPr="00A7158A">
        <w:rPr>
          <w:b/>
          <w:bCs/>
          <w:szCs w:val="24"/>
        </w:rPr>
        <w:t xml:space="preserve">Основные оценочные параметры: </w:t>
      </w:r>
    </w:p>
    <w:p w14:paraId="2C8D22DB" w14:textId="284DB2AB" w:rsidR="00D04BCE" w:rsidRPr="00A7158A" w:rsidRDefault="00D04BCE" w:rsidP="00D04BCE">
      <w:pPr>
        <w:widowControl w:val="0"/>
        <w:spacing w:before="120" w:after="120"/>
        <w:ind w:firstLine="709"/>
        <w:jc w:val="both"/>
        <w:rPr>
          <w:i/>
          <w:szCs w:val="24"/>
        </w:rPr>
      </w:pPr>
      <w:r w:rsidRPr="00A7158A">
        <w:rPr>
          <w:i/>
          <w:szCs w:val="24"/>
        </w:rPr>
        <w:t>Проведение работ по проектной документации должно соответствовать требованиям законодательства о недрах, условиям лицензии на пользование недрами, документам, предусмотренным законодательством о техническом регулировании и стандартизации:</w:t>
      </w:r>
    </w:p>
    <w:p w14:paraId="3D7EEC86"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 xml:space="preserve">Временное положение об этапах и стадиях геологоразведочных работ на нефть и газ, «Временная классификация скважин, бурящихся при геологоразведочных работах и разработке нефтяных и газовых месторождений (залежей)»; Приказ МПР РФ от </w:t>
      </w:r>
      <w:r w:rsidR="00303F2D" w:rsidRPr="00A7158A">
        <w:rPr>
          <w:rStyle w:val="aa"/>
        </w:rPr>
        <w:br/>
      </w:r>
      <w:r w:rsidRPr="00A7158A">
        <w:rPr>
          <w:rStyle w:val="aa"/>
        </w:rPr>
        <w:t>07.02.2001 г. № 126;</w:t>
      </w:r>
    </w:p>
    <w:p w14:paraId="494496AA"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ГОСТ Р53579-2009 «Система стандартов в области геологического изучения недр (СОГИН). Отчет о геологическом изучении недр. Общие требования к содержанию и оформлению», 2009 г.;</w:t>
      </w:r>
    </w:p>
    <w:p w14:paraId="6754C442"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Закон Российской Федерации "О недрах" (статья 36.1);</w:t>
      </w:r>
    </w:p>
    <w:p w14:paraId="39FA0346"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Инструкция по отбору, документации, обработке, хранению, сокращению и ликвидации керна скважин колонкового бурения. Роскомнедра, М., 1994 г;</w:t>
      </w:r>
    </w:p>
    <w:p w14:paraId="475C7277"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 xml:space="preserve">«Классификация запасов и ресурсов нефти и горючих газов», утвержденная приказом Минприроды России от 01.11.2013 </w:t>
      </w:r>
      <w:r w:rsidR="00A140E5" w:rsidRPr="00A7158A">
        <w:rPr>
          <w:rStyle w:val="aa"/>
        </w:rPr>
        <w:t xml:space="preserve">г. </w:t>
      </w:r>
      <w:r w:rsidRPr="00A7158A">
        <w:rPr>
          <w:rStyle w:val="aa"/>
        </w:rPr>
        <w:t xml:space="preserve">№ 477, вступившая в действие с </w:t>
      </w:r>
      <w:r w:rsidRPr="00A7158A">
        <w:rPr>
          <w:rStyle w:val="aa"/>
        </w:rPr>
        <w:lastRenderedPageBreak/>
        <w:t>01.01.2016</w:t>
      </w:r>
      <w:r w:rsidR="00A140E5" w:rsidRPr="00A7158A">
        <w:rPr>
          <w:rStyle w:val="aa"/>
        </w:rPr>
        <w:t> </w:t>
      </w:r>
      <w:r w:rsidRPr="00A7158A">
        <w:rPr>
          <w:rStyle w:val="aa"/>
        </w:rPr>
        <w:t xml:space="preserve">г.; </w:t>
      </w:r>
    </w:p>
    <w:p w14:paraId="40A0177F"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Межгосударственный стандарт ГОСТ 32358-2013 «Геофизические исследования и работы в скважинах», Москва, 2014 г.;</w:t>
      </w:r>
    </w:p>
    <w:p w14:paraId="58B23BED"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Методические рекомендации по подсчету геологических запасов объемным методом. Под редакцией В.И. Петерсилье, В.И. Пороскуна, Г.Г. Яценко. Москва-Тверь, 2003 г.;</w:t>
      </w:r>
    </w:p>
    <w:p w14:paraId="48B1D64D"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Правила безопасности в нефтяной и газовой промышленности. Приказ Ростехнадзора № 534 от 15.12.2020 г.;</w:t>
      </w:r>
    </w:p>
    <w:p w14:paraId="697734B1"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Правила охраны недр (ПБ 07-601-03);</w:t>
      </w:r>
    </w:p>
    <w:p w14:paraId="1D2D59A6"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Правила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утвержденные приказом Минприроды России от 14.06.2016 г. № 352;</w:t>
      </w:r>
    </w:p>
    <w:p w14:paraId="6FD4E5A1"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 xml:space="preserve">Правила проведения испытаний. ГОСТ Р 53240-2008. Москва, </w:t>
      </w:r>
      <w:proofErr w:type="spellStart"/>
      <w:r w:rsidRPr="00A7158A">
        <w:rPr>
          <w:rStyle w:val="aa"/>
        </w:rPr>
        <w:t>Стандартинформ</w:t>
      </w:r>
      <w:proofErr w:type="spellEnd"/>
      <w:r w:rsidRPr="00A7158A">
        <w:rPr>
          <w:rStyle w:val="aa"/>
        </w:rPr>
        <w:t>, 2010 г.;</w:t>
      </w:r>
    </w:p>
    <w:p w14:paraId="557A57C2"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Приказ Минприроды России от 29.05.2018 г. №226 "О внесении изменений в правила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утвержденные приказом министерства природных ресурсов и экологии российской федерации от 14 июня 2016 г. N 352.;</w:t>
      </w:r>
    </w:p>
    <w:p w14:paraId="51859A7F"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Приказ Минприроды РФ от 04.05.2017 г. №216 «Об утверждении Порядка представления геологической информации о недрах в федеральный фонд геологической информации и его территориальные фонды, фонды геологической информации субъектов Российской Федерации»;</w:t>
      </w:r>
    </w:p>
    <w:p w14:paraId="0D84DEFE"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Приказ Минприроды РФ от 24.10.2016 г. № 555 «Об утверждении Перечней первичной геологической информации о недрах и интерпретированной геологической информации о недрах, представляемых пользователем недр в федеральный фонд геологической информации и его территориальные фонды, фонды геологической информации субъектов Российской Федерации по видам пользования недрами и видами полезных ископаемых»;</w:t>
      </w:r>
    </w:p>
    <w:p w14:paraId="3D6B7C7B"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Техническая инструкция по проведению геофизических исследований и работ приборами на кабеле в нефтяных и газовых скважинах. Москва, 2001 г.;</w:t>
      </w:r>
    </w:p>
    <w:p w14:paraId="5F935C17" w14:textId="77777777" w:rsidR="008623C7"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Федеральный закон "Об охране окружающей среды";</w:t>
      </w:r>
    </w:p>
    <w:p w14:paraId="3340BD4A" w14:textId="77777777" w:rsidR="00D04BCE" w:rsidRPr="00A7158A" w:rsidRDefault="008623C7" w:rsidP="00303F2D">
      <w:pPr>
        <w:widowControl w:val="0"/>
        <w:numPr>
          <w:ilvl w:val="1"/>
          <w:numId w:val="8"/>
        </w:numPr>
        <w:tabs>
          <w:tab w:val="clear" w:pos="1440"/>
          <w:tab w:val="left" w:pos="426"/>
          <w:tab w:val="left" w:pos="1134"/>
        </w:tabs>
        <w:ind w:left="0" w:firstLine="709"/>
        <w:jc w:val="both"/>
        <w:rPr>
          <w:rStyle w:val="aa"/>
        </w:rPr>
      </w:pPr>
      <w:r w:rsidRPr="00A7158A">
        <w:rPr>
          <w:rStyle w:val="aa"/>
        </w:rPr>
        <w:t>Другие нормативные правовые акты РФ, применяемые в сфере недропользования.</w:t>
      </w:r>
    </w:p>
    <w:p w14:paraId="55AA9F0A" w14:textId="77777777" w:rsidR="00D04BCE" w:rsidRPr="00A7158A" w:rsidRDefault="00D04BCE" w:rsidP="00D04BCE">
      <w:pPr>
        <w:widowControl w:val="0"/>
        <w:numPr>
          <w:ilvl w:val="0"/>
          <w:numId w:val="6"/>
        </w:numPr>
        <w:spacing w:before="200" w:after="140" w:line="276" w:lineRule="auto"/>
        <w:jc w:val="both"/>
        <w:rPr>
          <w:b/>
          <w:bCs/>
          <w:szCs w:val="24"/>
        </w:rPr>
      </w:pPr>
      <w:r w:rsidRPr="00A7158A">
        <w:rPr>
          <w:b/>
          <w:bCs/>
          <w:szCs w:val="24"/>
        </w:rPr>
        <w:t xml:space="preserve">Основные геологические задачи, </w:t>
      </w:r>
      <w:r w:rsidRPr="00A7158A">
        <w:rPr>
          <w:b/>
          <w:noProof/>
          <w:szCs w:val="24"/>
        </w:rPr>
        <w:t>последовательность и основные методы их решения:</w:t>
      </w:r>
    </w:p>
    <w:p w14:paraId="0DA436B3" w14:textId="77777777" w:rsidR="00D04BCE" w:rsidRPr="00A7158A" w:rsidRDefault="00D04BCE" w:rsidP="007C04A2">
      <w:pPr>
        <w:widowControl w:val="0"/>
        <w:spacing w:before="120" w:after="120" w:line="20" w:lineRule="atLeast"/>
        <w:ind w:left="360"/>
        <w:contextualSpacing/>
        <w:jc w:val="both"/>
        <w:rPr>
          <w:i/>
          <w:szCs w:val="24"/>
        </w:rPr>
      </w:pPr>
      <w:r w:rsidRPr="00A7158A">
        <w:rPr>
          <w:i/>
          <w:szCs w:val="24"/>
        </w:rPr>
        <w:t>6.1 Основные геологические задачи:</w:t>
      </w:r>
    </w:p>
    <w:p w14:paraId="6FD3325D"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установление фазового состояния углеводородов и характеристик пластовых углеводородных систем;</w:t>
      </w:r>
    </w:p>
    <w:p w14:paraId="1440029D"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изучение физико-химических свойств нефтей в пластовых и поверхностных условиях, определение их товарных качеств;</w:t>
      </w:r>
    </w:p>
    <w:p w14:paraId="76B0F901"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изучение фильтрационно-емкостных характеристик коллекторов;</w:t>
      </w:r>
    </w:p>
    <w:p w14:paraId="7E4D8F80"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определение эффективных толщин, значений пористости, нефтенасыщенности;</w:t>
      </w:r>
    </w:p>
    <w:p w14:paraId="00871053"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установление коэффициентов продуктивности скважин и добы</w:t>
      </w:r>
      <w:r w:rsidR="00C404A1" w:rsidRPr="00A7158A">
        <w:rPr>
          <w:snapToGrid w:val="0"/>
        </w:rPr>
        <w:t>ч</w:t>
      </w:r>
      <w:r w:rsidRPr="00A7158A">
        <w:rPr>
          <w:snapToGrid w:val="0"/>
        </w:rPr>
        <w:t>ных возможностей;</w:t>
      </w:r>
    </w:p>
    <w:p w14:paraId="5889E624" w14:textId="77777777" w:rsidR="008254E4" w:rsidRPr="00A7158A" w:rsidRDefault="008254E4" w:rsidP="008254E4">
      <w:pPr>
        <w:widowControl w:val="0"/>
        <w:numPr>
          <w:ilvl w:val="1"/>
          <w:numId w:val="1"/>
        </w:numPr>
        <w:tabs>
          <w:tab w:val="left" w:pos="567"/>
          <w:tab w:val="left" w:pos="993"/>
        </w:tabs>
        <w:spacing w:line="264" w:lineRule="auto"/>
        <w:ind w:firstLine="709"/>
        <w:jc w:val="both"/>
        <w:rPr>
          <w:spacing w:val="-2"/>
          <w:lang w:eastAsia="en-US"/>
        </w:rPr>
      </w:pPr>
      <w:r w:rsidRPr="00A7158A">
        <w:rPr>
          <w:snapToGrid w:val="0"/>
        </w:rPr>
        <w:t>предварительная</w:t>
      </w:r>
      <w:r w:rsidRPr="00A7158A">
        <w:rPr>
          <w:spacing w:val="-2"/>
          <w:lang w:eastAsia="en-US"/>
        </w:rPr>
        <w:t xml:space="preserve"> геометризация залежи и подсчет запасов углеводородов по категори</w:t>
      </w:r>
      <w:r w:rsidR="009B40B0" w:rsidRPr="00A7158A">
        <w:rPr>
          <w:spacing w:val="-2"/>
          <w:lang w:eastAsia="en-US"/>
        </w:rPr>
        <w:t>и</w:t>
      </w:r>
      <w:r w:rsidRPr="00A7158A">
        <w:rPr>
          <w:spacing w:val="-2"/>
          <w:lang w:eastAsia="en-US"/>
        </w:rPr>
        <w:t xml:space="preserve"> С</w:t>
      </w:r>
      <w:r w:rsidRPr="00A7158A">
        <w:rPr>
          <w:spacing w:val="-2"/>
          <w:vertAlign w:val="subscript"/>
          <w:lang w:eastAsia="en-US"/>
        </w:rPr>
        <w:t>1</w:t>
      </w:r>
      <w:r w:rsidR="00C404A1" w:rsidRPr="00A7158A">
        <w:rPr>
          <w:spacing w:val="-2"/>
          <w:lang w:eastAsia="en-US"/>
        </w:rPr>
        <w:t>.</w:t>
      </w:r>
    </w:p>
    <w:p w14:paraId="3D4ED071" w14:textId="77777777" w:rsidR="0023763A" w:rsidRPr="00A7158A" w:rsidRDefault="00D04BCE" w:rsidP="0023763A">
      <w:pPr>
        <w:widowControl w:val="0"/>
        <w:spacing w:before="120" w:after="120"/>
        <w:ind w:left="360"/>
        <w:contextualSpacing/>
        <w:jc w:val="both"/>
        <w:rPr>
          <w:i/>
          <w:szCs w:val="24"/>
        </w:rPr>
      </w:pPr>
      <w:r w:rsidRPr="00A7158A">
        <w:rPr>
          <w:i/>
          <w:szCs w:val="24"/>
        </w:rPr>
        <w:t xml:space="preserve">6.2 </w:t>
      </w:r>
      <w:r w:rsidR="0023763A" w:rsidRPr="00A7158A">
        <w:rPr>
          <w:i/>
          <w:szCs w:val="24"/>
        </w:rPr>
        <w:t>Основные методы решения геологических задач:</w:t>
      </w:r>
      <w:r w:rsidRPr="00A7158A">
        <w:rPr>
          <w:i/>
          <w:szCs w:val="24"/>
        </w:rPr>
        <w:t xml:space="preserve"> </w:t>
      </w:r>
    </w:p>
    <w:p w14:paraId="139F4A6F" w14:textId="0CA8B29F" w:rsidR="008254E4" w:rsidRPr="00A7158A" w:rsidRDefault="008254E4" w:rsidP="00126A5A">
      <w:pPr>
        <w:spacing w:line="276" w:lineRule="auto"/>
        <w:ind w:firstLine="720"/>
        <w:jc w:val="both"/>
      </w:pPr>
      <w:r w:rsidRPr="00A7158A">
        <w:rPr>
          <w:b/>
        </w:rPr>
        <w:lastRenderedPageBreak/>
        <w:t>Проектная поисково-оценочная скважина №</w:t>
      </w:r>
      <w:r w:rsidR="0027246C">
        <w:rPr>
          <w:b/>
        </w:rPr>
        <w:t>6</w:t>
      </w:r>
      <w:r w:rsidRPr="00A7158A">
        <w:rPr>
          <w:b/>
        </w:rPr>
        <w:t xml:space="preserve"> </w:t>
      </w:r>
      <w:r w:rsidR="0027246C">
        <w:t>Западно-</w:t>
      </w:r>
      <w:proofErr w:type="spellStart"/>
      <w:r w:rsidR="0027246C">
        <w:t>Ботвинская</w:t>
      </w:r>
      <w:proofErr w:type="spellEnd"/>
      <w:r w:rsidRPr="00A7158A">
        <w:rPr>
          <w:b/>
        </w:rPr>
        <w:t xml:space="preserve"> </w:t>
      </w:r>
      <w:r w:rsidRPr="00A7158A">
        <w:t xml:space="preserve">закладывается </w:t>
      </w:r>
      <w:r w:rsidR="00C404A1" w:rsidRPr="00A7158A">
        <w:t xml:space="preserve">в пределах </w:t>
      </w:r>
      <w:r w:rsidR="0027246C">
        <w:t>Западно-</w:t>
      </w:r>
      <w:proofErr w:type="spellStart"/>
      <w:r w:rsidR="0027246C">
        <w:t>Ботвинской</w:t>
      </w:r>
      <w:proofErr w:type="spellEnd"/>
      <w:r w:rsidR="00C404A1" w:rsidRPr="00A7158A">
        <w:t xml:space="preserve"> структуры</w:t>
      </w:r>
      <w:r w:rsidR="00D04B12" w:rsidRPr="00A7158A">
        <w:t xml:space="preserve"> </w:t>
      </w:r>
      <w:r w:rsidR="00D04B12" w:rsidRPr="00A7158A">
        <w:rPr>
          <w:spacing w:val="-4"/>
          <w:szCs w:val="24"/>
        </w:rPr>
        <w:t>с целью поиска залежей в отложениях пашийского горизонта верхнего девона (пласт Д</w:t>
      </w:r>
      <w:r w:rsidR="00D04B12" w:rsidRPr="00A7158A">
        <w:rPr>
          <w:spacing w:val="-4"/>
          <w:szCs w:val="24"/>
          <w:vertAlign w:val="subscript"/>
        </w:rPr>
        <w:t>0</w:t>
      </w:r>
      <w:r w:rsidR="0027246C">
        <w:rPr>
          <w:spacing w:val="-4"/>
          <w:szCs w:val="24"/>
        </w:rPr>
        <w:t>+Д</w:t>
      </w:r>
      <w:r w:rsidR="0027246C">
        <w:rPr>
          <w:spacing w:val="-4"/>
          <w:szCs w:val="24"/>
          <w:vertAlign w:val="subscript"/>
        </w:rPr>
        <w:t>1</w:t>
      </w:r>
      <w:r w:rsidR="00D04B12" w:rsidRPr="00A7158A">
        <w:rPr>
          <w:spacing w:val="-4"/>
          <w:szCs w:val="24"/>
        </w:rPr>
        <w:t>), турнейского яруса (пласт Т</w:t>
      </w:r>
      <w:r w:rsidR="00D04B12" w:rsidRPr="00A7158A">
        <w:rPr>
          <w:spacing w:val="-4"/>
          <w:szCs w:val="24"/>
          <w:vertAlign w:val="subscript"/>
        </w:rPr>
        <w:t>1</w:t>
      </w:r>
      <w:r w:rsidR="00D04B12" w:rsidRPr="00A7158A">
        <w:rPr>
          <w:spacing w:val="-4"/>
          <w:szCs w:val="24"/>
        </w:rPr>
        <w:t>), бобриковского горизонта (пласт Б</w:t>
      </w:r>
      <w:r w:rsidR="00D04B12" w:rsidRPr="00A7158A">
        <w:rPr>
          <w:spacing w:val="-4"/>
          <w:szCs w:val="24"/>
          <w:vertAlign w:val="subscript"/>
        </w:rPr>
        <w:t>2</w:t>
      </w:r>
      <w:r w:rsidR="00D04B12" w:rsidRPr="00A7158A">
        <w:rPr>
          <w:spacing w:val="-4"/>
          <w:szCs w:val="24"/>
        </w:rPr>
        <w:t>)</w:t>
      </w:r>
      <w:r w:rsidR="0027246C">
        <w:rPr>
          <w:spacing w:val="-4"/>
          <w:szCs w:val="24"/>
        </w:rPr>
        <w:t xml:space="preserve">, башкирского </w:t>
      </w:r>
      <w:r w:rsidR="002E642E">
        <w:rPr>
          <w:spacing w:val="-4"/>
          <w:szCs w:val="24"/>
        </w:rPr>
        <w:t xml:space="preserve">яруса (пласА4). </w:t>
      </w:r>
    </w:p>
    <w:p w14:paraId="60F72D75" w14:textId="2A078266" w:rsidR="008254E4" w:rsidRDefault="008254E4" w:rsidP="00126A5A">
      <w:pPr>
        <w:spacing w:line="276" w:lineRule="auto"/>
        <w:ind w:firstLine="720"/>
        <w:jc w:val="both"/>
      </w:pPr>
      <w:r w:rsidRPr="00A7158A">
        <w:t xml:space="preserve">Проектная глубина по вертикали </w:t>
      </w:r>
      <w:r w:rsidR="008665E7">
        <w:t>–</w:t>
      </w:r>
      <w:r w:rsidRPr="00A7158A">
        <w:t xml:space="preserve"> </w:t>
      </w:r>
      <w:r w:rsidR="008665E7">
        <w:t>уточняется в процессе проектирования,</w:t>
      </w:r>
      <w:r w:rsidRPr="00A7158A">
        <w:t xml:space="preserve"> </w:t>
      </w:r>
      <w:r w:rsidR="00AA4805" w:rsidRPr="00A7158A">
        <w:rPr>
          <w:szCs w:val="24"/>
        </w:rPr>
        <w:t>со вскрытием пашийского горизонта</w:t>
      </w:r>
      <w:r w:rsidRPr="008E5585">
        <w:t>. Альтитуда проектной скважины +</w:t>
      </w:r>
      <w:r w:rsidR="008E5585" w:rsidRPr="00517915">
        <w:t>230</w:t>
      </w:r>
      <w:r w:rsidRPr="008E5585">
        <w:t xml:space="preserve"> м (земли).</w:t>
      </w:r>
      <w:r w:rsidRPr="00A7158A">
        <w:t xml:space="preserve"> </w:t>
      </w:r>
    </w:p>
    <w:p w14:paraId="5DDB2B65" w14:textId="0B289DF8" w:rsidR="008665E7" w:rsidRPr="00426BFB" w:rsidRDefault="008665E7" w:rsidP="008665E7">
      <w:pPr>
        <w:spacing w:line="276" w:lineRule="auto"/>
        <w:ind w:firstLine="720"/>
        <w:jc w:val="both"/>
      </w:pPr>
      <w:r w:rsidRPr="00A7158A">
        <w:rPr>
          <w:b/>
        </w:rPr>
        <w:t>Проектная поисково-оценочная скважина №</w:t>
      </w:r>
      <w:r w:rsidR="00426BFB">
        <w:rPr>
          <w:b/>
        </w:rPr>
        <w:t>7</w:t>
      </w:r>
      <w:r w:rsidRPr="00A7158A">
        <w:rPr>
          <w:b/>
        </w:rPr>
        <w:t xml:space="preserve"> </w:t>
      </w:r>
      <w:proofErr w:type="spellStart"/>
      <w:r w:rsidR="00426BFB">
        <w:t>Кушниковская</w:t>
      </w:r>
      <w:proofErr w:type="spellEnd"/>
      <w:r w:rsidRPr="00A7158A">
        <w:rPr>
          <w:b/>
        </w:rPr>
        <w:t xml:space="preserve"> </w:t>
      </w:r>
      <w:r w:rsidRPr="00A7158A">
        <w:t xml:space="preserve">закладывается в пределах </w:t>
      </w:r>
      <w:proofErr w:type="spellStart"/>
      <w:r w:rsidR="00426BFB">
        <w:t>Кушниковской</w:t>
      </w:r>
      <w:proofErr w:type="spellEnd"/>
      <w:r w:rsidRPr="00A7158A">
        <w:t xml:space="preserve"> структуры </w:t>
      </w:r>
      <w:r w:rsidRPr="00A7158A">
        <w:rPr>
          <w:spacing w:val="-4"/>
          <w:szCs w:val="24"/>
        </w:rPr>
        <w:t xml:space="preserve">с целью поиска залежей в отложениях пашийского горизонта верхнего девона </w:t>
      </w:r>
      <w:r w:rsidR="00426BFB" w:rsidRPr="00A7158A">
        <w:rPr>
          <w:spacing w:val="-4"/>
          <w:szCs w:val="24"/>
        </w:rPr>
        <w:t>(пласт Д</w:t>
      </w:r>
      <w:r w:rsidR="00426BFB" w:rsidRPr="00A7158A">
        <w:rPr>
          <w:spacing w:val="-4"/>
          <w:szCs w:val="24"/>
          <w:vertAlign w:val="subscript"/>
        </w:rPr>
        <w:t>0</w:t>
      </w:r>
      <w:r w:rsidR="00426BFB">
        <w:rPr>
          <w:spacing w:val="-4"/>
          <w:szCs w:val="24"/>
        </w:rPr>
        <w:t>+Д</w:t>
      </w:r>
      <w:r w:rsidR="00426BFB">
        <w:rPr>
          <w:spacing w:val="-4"/>
          <w:szCs w:val="24"/>
          <w:vertAlign w:val="subscript"/>
        </w:rPr>
        <w:t>1</w:t>
      </w:r>
      <w:r w:rsidR="00426BFB" w:rsidRPr="00A7158A">
        <w:rPr>
          <w:spacing w:val="-4"/>
          <w:szCs w:val="24"/>
        </w:rPr>
        <w:t xml:space="preserve">), </w:t>
      </w:r>
      <w:r w:rsidRPr="00A7158A">
        <w:rPr>
          <w:spacing w:val="-4"/>
          <w:szCs w:val="24"/>
        </w:rPr>
        <w:t>турнейского яруса (пласт Т</w:t>
      </w:r>
      <w:r w:rsidRPr="00A7158A">
        <w:rPr>
          <w:spacing w:val="-4"/>
          <w:szCs w:val="24"/>
          <w:vertAlign w:val="subscript"/>
        </w:rPr>
        <w:t>1</w:t>
      </w:r>
      <w:r w:rsidRPr="00A7158A">
        <w:rPr>
          <w:spacing w:val="-4"/>
          <w:szCs w:val="24"/>
        </w:rPr>
        <w:t>), бобриковского горизонта (пласт Б</w:t>
      </w:r>
      <w:r w:rsidRPr="00A7158A">
        <w:rPr>
          <w:spacing w:val="-4"/>
          <w:szCs w:val="24"/>
          <w:vertAlign w:val="subscript"/>
        </w:rPr>
        <w:t>2</w:t>
      </w:r>
      <w:r w:rsidRPr="00A7158A">
        <w:rPr>
          <w:spacing w:val="-4"/>
          <w:szCs w:val="24"/>
        </w:rPr>
        <w:t>)</w:t>
      </w:r>
      <w:r w:rsidR="00426BFB">
        <w:rPr>
          <w:spacing w:val="-4"/>
          <w:szCs w:val="24"/>
        </w:rPr>
        <w:t>,</w:t>
      </w:r>
      <w:r w:rsidR="00426BFB" w:rsidRPr="00426BFB">
        <w:rPr>
          <w:spacing w:val="-4"/>
          <w:szCs w:val="24"/>
        </w:rPr>
        <w:t xml:space="preserve"> </w:t>
      </w:r>
      <w:r w:rsidR="00426BFB">
        <w:rPr>
          <w:spacing w:val="-4"/>
          <w:szCs w:val="24"/>
        </w:rPr>
        <w:t>башкирского яруса (пласА4), каширского горизонта (пласт А</w:t>
      </w:r>
      <w:r w:rsidR="00426BFB">
        <w:rPr>
          <w:spacing w:val="-4"/>
          <w:szCs w:val="24"/>
          <w:vertAlign w:val="subscript"/>
        </w:rPr>
        <w:t>0</w:t>
      </w:r>
      <w:r w:rsidR="00426BFB">
        <w:rPr>
          <w:spacing w:val="-4"/>
          <w:szCs w:val="24"/>
        </w:rPr>
        <w:t>).</w:t>
      </w:r>
    </w:p>
    <w:p w14:paraId="30619F3D" w14:textId="5277836F" w:rsidR="0050670C" w:rsidRDefault="008665E7" w:rsidP="008665E7">
      <w:pPr>
        <w:spacing w:line="276" w:lineRule="auto"/>
        <w:ind w:firstLine="720"/>
        <w:jc w:val="both"/>
      </w:pPr>
      <w:r w:rsidRPr="00A7158A">
        <w:t xml:space="preserve">Проектная глубина по вертикали </w:t>
      </w:r>
      <w:r>
        <w:t>–</w:t>
      </w:r>
      <w:r w:rsidRPr="00A7158A">
        <w:t xml:space="preserve"> </w:t>
      </w:r>
      <w:r>
        <w:t>уточняется в процессе проектирования,</w:t>
      </w:r>
      <w:r w:rsidRPr="00A7158A">
        <w:t xml:space="preserve"> </w:t>
      </w:r>
      <w:r w:rsidRPr="00A7158A">
        <w:rPr>
          <w:szCs w:val="24"/>
        </w:rPr>
        <w:t>со вскрытием пашийского горизонта</w:t>
      </w:r>
      <w:r w:rsidRPr="00A7158A">
        <w:t xml:space="preserve">. </w:t>
      </w:r>
      <w:r w:rsidRPr="008E5585">
        <w:t>Альтитуда проектной скважины +</w:t>
      </w:r>
      <w:r w:rsidR="0050670C" w:rsidRPr="008E5585">
        <w:t>21</w:t>
      </w:r>
      <w:r w:rsidR="008E5585" w:rsidRPr="008E5585">
        <w:rPr>
          <w:lang w:val="en-US"/>
        </w:rPr>
        <w:t>2</w:t>
      </w:r>
      <w:r w:rsidRPr="008E5585">
        <w:t xml:space="preserve"> м (земли).</w:t>
      </w:r>
    </w:p>
    <w:p w14:paraId="3C1CA74B" w14:textId="641FBB4F" w:rsidR="008665E7" w:rsidRDefault="008665E7" w:rsidP="008665E7">
      <w:pPr>
        <w:spacing w:line="276" w:lineRule="auto"/>
        <w:ind w:firstLine="720"/>
        <w:jc w:val="both"/>
      </w:pPr>
      <w:r w:rsidRPr="00A7158A">
        <w:t xml:space="preserve"> </w:t>
      </w:r>
    </w:p>
    <w:p w14:paraId="0597D6FF" w14:textId="77777777" w:rsidR="008254E4" w:rsidRPr="00A7158A" w:rsidRDefault="008254E4" w:rsidP="00126A5A">
      <w:pPr>
        <w:widowControl w:val="0"/>
        <w:numPr>
          <w:ilvl w:val="1"/>
          <w:numId w:val="1"/>
        </w:numPr>
        <w:tabs>
          <w:tab w:val="left" w:pos="567"/>
          <w:tab w:val="left" w:pos="993"/>
        </w:tabs>
        <w:spacing w:line="276" w:lineRule="auto"/>
        <w:ind w:firstLine="709"/>
        <w:jc w:val="both"/>
        <w:rPr>
          <w:snapToGrid w:val="0"/>
        </w:rPr>
      </w:pPr>
      <w:r w:rsidRPr="00A7158A">
        <w:rPr>
          <w:snapToGrid w:val="0"/>
        </w:rPr>
        <w:t>Проведение комплекса геолого-геофизических исследований при бурении скважины, включающего:</w:t>
      </w:r>
    </w:p>
    <w:p w14:paraId="2D1FA0EC"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отбор керна в интервалах предполагаемого залегания нефтеносных горизонтов;</w:t>
      </w:r>
    </w:p>
    <w:p w14:paraId="316D3EA0"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отбор шлама производится через 5 м по всему вскрываемому разрезу, с сокращением интервала отбора до 2 м в интервалах, перспективных на нефть;</w:t>
      </w:r>
    </w:p>
    <w:p w14:paraId="47083F24"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геолого-технологические, геохимические и промыслово-геофизические исследования скважины;</w:t>
      </w:r>
    </w:p>
    <w:p w14:paraId="226B18B4"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испытание в колонне нефтегазоносных с отбором проб нефти, газа;</w:t>
      </w:r>
    </w:p>
    <w:p w14:paraId="019F75F4"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специальные исследования в скважине;</w:t>
      </w:r>
    </w:p>
    <w:p w14:paraId="5D7CCCD5"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работы по интенсификации притоков углеводородов из пластов, представленных сложными коллекторами, с сопровождением их специальными методами ГИС;</w:t>
      </w:r>
    </w:p>
    <w:p w14:paraId="17CAF441"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проведение комплекса лабораторных исследований (петрографических, петрофизических, геохимических и др.);</w:t>
      </w:r>
    </w:p>
    <w:p w14:paraId="60091DA1"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проведение попутных поисков;</w:t>
      </w:r>
    </w:p>
    <w:p w14:paraId="58C29648"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выполнение научной обработки полученных материалов;</w:t>
      </w:r>
    </w:p>
    <w:p w14:paraId="3C0C3E78" w14:textId="77777777" w:rsidR="008254E4" w:rsidRPr="00A7158A" w:rsidRDefault="008254E4" w:rsidP="008254E4">
      <w:pPr>
        <w:widowControl w:val="0"/>
        <w:numPr>
          <w:ilvl w:val="1"/>
          <w:numId w:val="1"/>
        </w:numPr>
        <w:tabs>
          <w:tab w:val="left" w:pos="567"/>
          <w:tab w:val="left" w:pos="993"/>
        </w:tabs>
        <w:spacing w:line="264" w:lineRule="auto"/>
        <w:ind w:firstLine="709"/>
        <w:jc w:val="both"/>
        <w:rPr>
          <w:snapToGrid w:val="0"/>
        </w:rPr>
      </w:pPr>
      <w:r w:rsidRPr="00A7158A">
        <w:rPr>
          <w:snapToGrid w:val="0"/>
        </w:rPr>
        <w:t>подсчет геологических и извлекаемых запасов углеводородов (в случае открытия месторождения</w:t>
      </w:r>
      <w:r w:rsidR="00C404A1" w:rsidRPr="00A7158A">
        <w:rPr>
          <w:snapToGrid w:val="0"/>
        </w:rPr>
        <w:t>) с последующим их утверждением;</w:t>
      </w:r>
    </w:p>
    <w:p w14:paraId="3CC5542A" w14:textId="77777777" w:rsidR="00C404A1" w:rsidRPr="00A7158A" w:rsidRDefault="00C404A1" w:rsidP="008254E4">
      <w:pPr>
        <w:widowControl w:val="0"/>
        <w:numPr>
          <w:ilvl w:val="1"/>
          <w:numId w:val="1"/>
        </w:numPr>
        <w:tabs>
          <w:tab w:val="left" w:pos="567"/>
          <w:tab w:val="left" w:pos="993"/>
        </w:tabs>
        <w:spacing w:line="264" w:lineRule="auto"/>
        <w:ind w:firstLine="709"/>
        <w:jc w:val="both"/>
        <w:rPr>
          <w:snapToGrid w:val="0"/>
        </w:rPr>
      </w:pPr>
      <w:r w:rsidRPr="00A7158A">
        <w:rPr>
          <w:lang w:bidi="ru-RU"/>
        </w:rPr>
        <w:t>систематизация геолого-геофизических материалов и составление отчета о результатах поисково-оценочных работ.</w:t>
      </w:r>
    </w:p>
    <w:p w14:paraId="2A8267C3" w14:textId="77777777" w:rsidR="00D04BCE" w:rsidRPr="00A7158A" w:rsidRDefault="00D04BCE" w:rsidP="00D04BCE">
      <w:pPr>
        <w:widowControl w:val="0"/>
        <w:numPr>
          <w:ilvl w:val="0"/>
          <w:numId w:val="6"/>
        </w:numPr>
        <w:spacing w:before="40" w:after="40" w:line="276" w:lineRule="auto"/>
        <w:ind w:left="284" w:hanging="284"/>
        <w:jc w:val="both"/>
        <w:rPr>
          <w:b/>
          <w:i/>
          <w:szCs w:val="24"/>
        </w:rPr>
      </w:pPr>
      <w:r w:rsidRPr="00A7158A">
        <w:rPr>
          <w:b/>
          <w:bCs/>
          <w:szCs w:val="24"/>
        </w:rPr>
        <w:t>Ожидаемые</w:t>
      </w:r>
      <w:r w:rsidRPr="00A7158A">
        <w:rPr>
          <w:b/>
          <w:szCs w:val="24"/>
        </w:rPr>
        <w:t xml:space="preserve"> результаты работ:</w:t>
      </w:r>
    </w:p>
    <w:p w14:paraId="67D36EC4" w14:textId="77777777" w:rsidR="00295901" w:rsidRPr="00A7158A" w:rsidRDefault="00295901" w:rsidP="00295901">
      <w:pPr>
        <w:widowControl w:val="0"/>
        <w:numPr>
          <w:ilvl w:val="1"/>
          <w:numId w:val="1"/>
        </w:numPr>
        <w:tabs>
          <w:tab w:val="left" w:pos="567"/>
          <w:tab w:val="left" w:pos="993"/>
        </w:tabs>
        <w:spacing w:line="264" w:lineRule="auto"/>
        <w:ind w:firstLine="709"/>
        <w:jc w:val="both"/>
        <w:rPr>
          <w:snapToGrid w:val="0"/>
        </w:rPr>
      </w:pPr>
      <w:r w:rsidRPr="00A7158A">
        <w:rPr>
          <w:snapToGrid w:val="0"/>
        </w:rPr>
        <w:t>Будет уточнено геологическое строение участка недр.</w:t>
      </w:r>
    </w:p>
    <w:p w14:paraId="354D479F" w14:textId="043F83A6" w:rsidR="00295901" w:rsidRPr="00A7158A" w:rsidRDefault="00295901" w:rsidP="00295901">
      <w:pPr>
        <w:widowControl w:val="0"/>
        <w:numPr>
          <w:ilvl w:val="1"/>
          <w:numId w:val="1"/>
        </w:numPr>
        <w:tabs>
          <w:tab w:val="left" w:pos="567"/>
          <w:tab w:val="left" w:pos="993"/>
        </w:tabs>
        <w:spacing w:line="264" w:lineRule="auto"/>
        <w:ind w:firstLine="709"/>
        <w:jc w:val="both"/>
        <w:rPr>
          <w:snapToGrid w:val="0"/>
        </w:rPr>
      </w:pPr>
      <w:r w:rsidRPr="00A7158A">
        <w:rPr>
          <w:snapToGrid w:val="0"/>
        </w:rPr>
        <w:t>Будут открыты залежи углеводородного сырья</w:t>
      </w:r>
      <w:r w:rsidR="00C404A1" w:rsidRPr="00A7158A">
        <w:rPr>
          <w:snapToGrid w:val="0"/>
        </w:rPr>
        <w:t xml:space="preserve"> в пределах </w:t>
      </w:r>
      <w:r w:rsidR="00426BFB">
        <w:rPr>
          <w:snapToGrid w:val="0"/>
        </w:rPr>
        <w:t>Западно-</w:t>
      </w:r>
      <w:proofErr w:type="spellStart"/>
      <w:r w:rsidR="00426BFB">
        <w:rPr>
          <w:snapToGrid w:val="0"/>
        </w:rPr>
        <w:t>Ботвинско</w:t>
      </w:r>
      <w:r w:rsidR="00FA4689">
        <w:rPr>
          <w:snapToGrid w:val="0"/>
        </w:rPr>
        <w:t>й</w:t>
      </w:r>
      <w:proofErr w:type="spellEnd"/>
      <w:r w:rsidR="00FA4689">
        <w:rPr>
          <w:snapToGrid w:val="0"/>
        </w:rPr>
        <w:t xml:space="preserve"> </w:t>
      </w:r>
      <w:r w:rsidR="00500561">
        <w:rPr>
          <w:snapToGrid w:val="0"/>
        </w:rPr>
        <w:t xml:space="preserve">и </w:t>
      </w:r>
      <w:proofErr w:type="spellStart"/>
      <w:r w:rsidR="00500561">
        <w:rPr>
          <w:snapToGrid w:val="0"/>
        </w:rPr>
        <w:t>Кушниковской</w:t>
      </w:r>
      <w:proofErr w:type="spellEnd"/>
      <w:r w:rsidR="00C404A1" w:rsidRPr="00A7158A">
        <w:rPr>
          <w:snapToGrid w:val="0"/>
        </w:rPr>
        <w:t xml:space="preserve"> структур</w:t>
      </w:r>
      <w:r w:rsidRPr="00A7158A">
        <w:rPr>
          <w:snapToGrid w:val="0"/>
        </w:rPr>
        <w:t>.</w:t>
      </w:r>
    </w:p>
    <w:p w14:paraId="70C1603F" w14:textId="77777777" w:rsidR="0095627D" w:rsidRPr="00A7158A" w:rsidRDefault="0095627D" w:rsidP="00295901">
      <w:pPr>
        <w:widowControl w:val="0"/>
        <w:numPr>
          <w:ilvl w:val="1"/>
          <w:numId w:val="1"/>
        </w:numPr>
        <w:tabs>
          <w:tab w:val="left" w:pos="567"/>
          <w:tab w:val="left" w:pos="993"/>
        </w:tabs>
        <w:spacing w:line="264" w:lineRule="auto"/>
        <w:ind w:firstLine="709"/>
        <w:jc w:val="both"/>
        <w:rPr>
          <w:snapToGrid w:val="0"/>
        </w:rPr>
      </w:pPr>
      <w:r w:rsidRPr="00A7158A">
        <w:t xml:space="preserve">Будет выполнен перевод ресурсов категории </w:t>
      </w:r>
      <w:r w:rsidRPr="00A7158A">
        <w:rPr>
          <w:lang w:val="en-US"/>
        </w:rPr>
        <w:t>D</w:t>
      </w:r>
      <w:r w:rsidRPr="00A7158A">
        <w:rPr>
          <w:vertAlign w:val="subscript"/>
        </w:rPr>
        <w:t>0</w:t>
      </w:r>
      <w:r w:rsidRPr="00A7158A">
        <w:t xml:space="preserve"> в запасы категории С</w:t>
      </w:r>
      <w:r w:rsidRPr="00A7158A">
        <w:rPr>
          <w:vertAlign w:val="subscript"/>
        </w:rPr>
        <w:t>1</w:t>
      </w:r>
      <w:r w:rsidR="00715164" w:rsidRPr="00A7158A">
        <w:t>.</w:t>
      </w:r>
    </w:p>
    <w:p w14:paraId="459647A6" w14:textId="77777777" w:rsidR="00295901" w:rsidRPr="00A7158A" w:rsidRDefault="00295901" w:rsidP="00295901">
      <w:pPr>
        <w:widowControl w:val="0"/>
        <w:numPr>
          <w:ilvl w:val="1"/>
          <w:numId w:val="1"/>
        </w:numPr>
        <w:tabs>
          <w:tab w:val="left" w:pos="567"/>
          <w:tab w:val="left" w:pos="993"/>
        </w:tabs>
        <w:spacing w:line="264" w:lineRule="auto"/>
        <w:ind w:firstLine="709"/>
        <w:jc w:val="both"/>
        <w:rPr>
          <w:snapToGrid w:val="0"/>
        </w:rPr>
      </w:pPr>
      <w:r w:rsidRPr="00A7158A">
        <w:rPr>
          <w:snapToGrid w:val="0"/>
        </w:rPr>
        <w:t>Будут подсчитаны запасы углеводородного сырья и поставлены на государственный баланс запасов полезных ископаемых.</w:t>
      </w:r>
    </w:p>
    <w:p w14:paraId="1F3BF495" w14:textId="77777777" w:rsidR="00D04BCE" w:rsidRPr="00A7158A" w:rsidRDefault="00D04BCE" w:rsidP="00D04BCE">
      <w:pPr>
        <w:widowControl w:val="0"/>
        <w:spacing w:before="120" w:after="120"/>
        <w:ind w:firstLine="709"/>
        <w:jc w:val="both"/>
        <w:rPr>
          <w:i/>
          <w:szCs w:val="24"/>
        </w:rPr>
      </w:pPr>
      <w:r w:rsidRPr="00A7158A">
        <w:rPr>
          <w:i/>
          <w:szCs w:val="24"/>
        </w:rPr>
        <w:t>7.1. Перечень первичной информации о недрах:</w:t>
      </w:r>
    </w:p>
    <w:p w14:paraId="5A22B964" w14:textId="77777777" w:rsidR="00751B97" w:rsidRPr="00A7158A" w:rsidRDefault="00751B97" w:rsidP="00751B97">
      <w:pPr>
        <w:widowControl w:val="0"/>
        <w:numPr>
          <w:ilvl w:val="1"/>
          <w:numId w:val="1"/>
        </w:numPr>
        <w:tabs>
          <w:tab w:val="left" w:pos="567"/>
          <w:tab w:val="left" w:pos="993"/>
        </w:tabs>
        <w:spacing w:line="264" w:lineRule="auto"/>
        <w:ind w:firstLine="709"/>
        <w:jc w:val="both"/>
        <w:rPr>
          <w:snapToGrid w:val="0"/>
        </w:rPr>
      </w:pPr>
      <w:r w:rsidRPr="00A7158A">
        <w:rPr>
          <w:snapToGrid w:val="0"/>
        </w:rPr>
        <w:t>геологическая документация маршрутов, объектов и пунктов наблюдения (в том числе разрезов, карьеров, месторождений, рудопроявлений, горных выработок, скважин, водных объектов);</w:t>
      </w:r>
    </w:p>
    <w:p w14:paraId="012F1330" w14:textId="77777777" w:rsidR="00D04BCE" w:rsidRPr="00A7158A" w:rsidRDefault="00D04BCE" w:rsidP="009A1970">
      <w:pPr>
        <w:widowControl w:val="0"/>
        <w:numPr>
          <w:ilvl w:val="1"/>
          <w:numId w:val="8"/>
        </w:numPr>
        <w:tabs>
          <w:tab w:val="clear" w:pos="1440"/>
          <w:tab w:val="left" w:pos="426"/>
          <w:tab w:val="left" w:pos="1134"/>
        </w:tabs>
        <w:ind w:left="0" w:firstLine="709"/>
        <w:jc w:val="both"/>
        <w:rPr>
          <w:rStyle w:val="aa"/>
        </w:rPr>
      </w:pPr>
      <w:r w:rsidRPr="00A7158A">
        <w:rPr>
          <w:rStyle w:val="aa"/>
        </w:rPr>
        <w:t xml:space="preserve">документированное описание керна, пластовых жидкостей, флюидов и иных материальных носителей первичной геологической информации о недрах, полученных в </w:t>
      </w:r>
      <w:r w:rsidRPr="00A7158A">
        <w:rPr>
          <w:rStyle w:val="aa"/>
        </w:rPr>
        <w:lastRenderedPageBreak/>
        <w:t>ходе проведения геологического изучения недр, полевые журналы отбора образцов и проб природных геологических материалов, распределение образцов и проб по видам анализов;</w:t>
      </w:r>
    </w:p>
    <w:p w14:paraId="05FFD475" w14:textId="77777777" w:rsidR="00D04BCE" w:rsidRPr="00A7158A" w:rsidRDefault="00D04BCE" w:rsidP="009A1970">
      <w:pPr>
        <w:widowControl w:val="0"/>
        <w:numPr>
          <w:ilvl w:val="1"/>
          <w:numId w:val="8"/>
        </w:numPr>
        <w:tabs>
          <w:tab w:val="clear" w:pos="1440"/>
          <w:tab w:val="left" w:pos="426"/>
          <w:tab w:val="left" w:pos="1134"/>
        </w:tabs>
        <w:ind w:left="0" w:firstLine="709"/>
        <w:jc w:val="both"/>
        <w:rPr>
          <w:rStyle w:val="aa"/>
        </w:rPr>
      </w:pPr>
      <w:r w:rsidRPr="00A7158A">
        <w:rPr>
          <w:rStyle w:val="aa"/>
        </w:rPr>
        <w:t>каталоги координат и картограммы геологических объектов, площадей работ, профилей, скважин, пунктов наблюдений и отбора проб;</w:t>
      </w:r>
    </w:p>
    <w:p w14:paraId="428652F0" w14:textId="77777777" w:rsidR="009A1970" w:rsidRPr="00A7158A" w:rsidRDefault="00D04BCE" w:rsidP="009A1970">
      <w:pPr>
        <w:widowControl w:val="0"/>
        <w:numPr>
          <w:ilvl w:val="1"/>
          <w:numId w:val="8"/>
        </w:numPr>
        <w:tabs>
          <w:tab w:val="clear" w:pos="1440"/>
          <w:tab w:val="left" w:pos="426"/>
          <w:tab w:val="left" w:pos="1134"/>
        </w:tabs>
        <w:ind w:left="0" w:firstLine="709"/>
        <w:jc w:val="both"/>
        <w:rPr>
          <w:rStyle w:val="aa"/>
        </w:rPr>
      </w:pPr>
      <w:r w:rsidRPr="00A7158A">
        <w:rPr>
          <w:rStyle w:val="aa"/>
        </w:rPr>
        <w:t>отчеты и материалы лабораторно-аналитических исследований;</w:t>
      </w:r>
    </w:p>
    <w:p w14:paraId="36289CA2" w14:textId="77777777" w:rsidR="00D04BCE" w:rsidRPr="00A7158A" w:rsidRDefault="00D04BCE" w:rsidP="009A1970">
      <w:pPr>
        <w:widowControl w:val="0"/>
        <w:numPr>
          <w:ilvl w:val="1"/>
          <w:numId w:val="8"/>
        </w:numPr>
        <w:tabs>
          <w:tab w:val="clear" w:pos="1440"/>
          <w:tab w:val="left" w:pos="426"/>
          <w:tab w:val="left" w:pos="1134"/>
        </w:tabs>
        <w:ind w:left="0" w:firstLine="709"/>
        <w:jc w:val="both"/>
        <w:rPr>
          <w:rStyle w:val="aa"/>
        </w:rPr>
      </w:pPr>
      <w:r w:rsidRPr="00A7158A">
        <w:rPr>
          <w:rStyle w:val="aa"/>
        </w:rPr>
        <w:t>геологическая документация скважинных исследований и испытаний;</w:t>
      </w:r>
    </w:p>
    <w:p w14:paraId="4F0DCC77" w14:textId="77777777" w:rsidR="00D04BCE" w:rsidRPr="00A7158A" w:rsidRDefault="00D04BCE" w:rsidP="009A1970">
      <w:pPr>
        <w:widowControl w:val="0"/>
        <w:numPr>
          <w:ilvl w:val="1"/>
          <w:numId w:val="8"/>
        </w:numPr>
        <w:tabs>
          <w:tab w:val="clear" w:pos="1440"/>
          <w:tab w:val="left" w:pos="426"/>
          <w:tab w:val="left" w:pos="1134"/>
        </w:tabs>
        <w:ind w:left="0" w:firstLine="709"/>
        <w:jc w:val="both"/>
        <w:rPr>
          <w:rStyle w:val="aa"/>
        </w:rPr>
      </w:pPr>
      <w:r w:rsidRPr="00A7158A">
        <w:rPr>
          <w:rStyle w:val="aa"/>
        </w:rPr>
        <w:t>геологическая документация государственного мониторинга состояния недр;</w:t>
      </w:r>
    </w:p>
    <w:p w14:paraId="5F69D45C" w14:textId="77777777" w:rsidR="00D04BCE" w:rsidRPr="00A7158A" w:rsidRDefault="00D04BCE" w:rsidP="009A1970">
      <w:pPr>
        <w:widowControl w:val="0"/>
        <w:numPr>
          <w:ilvl w:val="1"/>
          <w:numId w:val="8"/>
        </w:numPr>
        <w:tabs>
          <w:tab w:val="clear" w:pos="1440"/>
          <w:tab w:val="left" w:pos="426"/>
          <w:tab w:val="left" w:pos="1134"/>
        </w:tabs>
        <w:ind w:left="0" w:firstLine="709"/>
        <w:jc w:val="both"/>
        <w:rPr>
          <w:rStyle w:val="aa"/>
        </w:rPr>
      </w:pPr>
      <w:r w:rsidRPr="00A7158A">
        <w:rPr>
          <w:rStyle w:val="aa"/>
        </w:rPr>
        <w:t>геологическая информация, представленная в образцах горных пород, керна, пластовых жидкостей, флюидов и на иных материальных носителях геологической информации о недрах, передаваемых на хранение или временное хранение (за исключением материальных носителей первичной геологической информации о недрах, которые в соответствии с национальным или международным стандартом, а в случае отсутствия указанных стандартов – стандартом организации, по своим физико-химическим свойствам при соблюдении условий их хранения сохраняют информативность в течение менее чем 8 лет) в установленном законодательством Российской Федерации порядке.</w:t>
      </w:r>
    </w:p>
    <w:p w14:paraId="7A04B32C" w14:textId="77777777" w:rsidR="00D04BCE" w:rsidRPr="00A7158A" w:rsidRDefault="00D04BCE" w:rsidP="00D04BCE">
      <w:pPr>
        <w:widowControl w:val="0"/>
        <w:spacing w:before="120" w:after="120"/>
        <w:ind w:firstLine="709"/>
        <w:jc w:val="both"/>
        <w:rPr>
          <w:i/>
          <w:szCs w:val="24"/>
        </w:rPr>
      </w:pPr>
      <w:r w:rsidRPr="00A7158A">
        <w:rPr>
          <w:i/>
          <w:szCs w:val="24"/>
        </w:rPr>
        <w:t>7.2 Перечень интерпретированной геологической информации о недрах:</w:t>
      </w:r>
    </w:p>
    <w:p w14:paraId="215A9273" w14:textId="77777777" w:rsidR="00D04BCE" w:rsidRPr="00A7158A" w:rsidRDefault="00D04BCE" w:rsidP="009A1970">
      <w:pPr>
        <w:widowControl w:val="0"/>
        <w:numPr>
          <w:ilvl w:val="1"/>
          <w:numId w:val="8"/>
        </w:numPr>
        <w:tabs>
          <w:tab w:val="clear" w:pos="1440"/>
          <w:tab w:val="left" w:pos="426"/>
          <w:tab w:val="left" w:pos="1134"/>
        </w:tabs>
        <w:ind w:left="0" w:firstLine="709"/>
        <w:jc w:val="both"/>
        <w:rPr>
          <w:rStyle w:val="aa"/>
        </w:rPr>
      </w:pPr>
      <w:r w:rsidRPr="00A7158A">
        <w:rPr>
          <w:rStyle w:val="aa"/>
        </w:rPr>
        <w:t>отчеты и материалы о результатах поисково-оценочных работ, в том числе отчеты и материалы по поисково-оценочному бурению;</w:t>
      </w:r>
    </w:p>
    <w:p w14:paraId="2AB11C2C" w14:textId="77777777" w:rsidR="00D04BCE" w:rsidRPr="00A7158A" w:rsidRDefault="00D04BCE" w:rsidP="007C04A2">
      <w:pPr>
        <w:widowControl w:val="0"/>
        <w:numPr>
          <w:ilvl w:val="1"/>
          <w:numId w:val="8"/>
        </w:numPr>
        <w:tabs>
          <w:tab w:val="clear" w:pos="1440"/>
          <w:tab w:val="left" w:pos="426"/>
          <w:tab w:val="left" w:pos="1134"/>
        </w:tabs>
        <w:spacing w:line="238" w:lineRule="auto"/>
        <w:ind w:left="0" w:firstLine="709"/>
        <w:jc w:val="both"/>
        <w:rPr>
          <w:rStyle w:val="aa"/>
        </w:rPr>
      </w:pPr>
      <w:r w:rsidRPr="00A7158A">
        <w:rPr>
          <w:rStyle w:val="aa"/>
        </w:rPr>
        <w:t>геологическая информация о недрах, содержащаяся в отчетах о научно-исследовательских работах и тематических работах по геологическому изучению недр (в случае проведения работ за счет государственных средств);</w:t>
      </w:r>
    </w:p>
    <w:p w14:paraId="67928804" w14:textId="77777777" w:rsidR="00D04BCE" w:rsidRPr="00A7158A" w:rsidRDefault="00D04BCE" w:rsidP="007C04A2">
      <w:pPr>
        <w:widowControl w:val="0"/>
        <w:numPr>
          <w:ilvl w:val="1"/>
          <w:numId w:val="8"/>
        </w:numPr>
        <w:tabs>
          <w:tab w:val="clear" w:pos="1440"/>
          <w:tab w:val="left" w:pos="426"/>
          <w:tab w:val="left" w:pos="1134"/>
        </w:tabs>
        <w:spacing w:line="238" w:lineRule="auto"/>
        <w:ind w:left="0" w:firstLine="709"/>
        <w:jc w:val="both"/>
        <w:rPr>
          <w:rStyle w:val="aa"/>
        </w:rPr>
      </w:pPr>
      <w:r w:rsidRPr="00A7158A">
        <w:rPr>
          <w:rStyle w:val="aa"/>
        </w:rPr>
        <w:t>отчеты и материалы по подсчету запасов полезных ископаемых всех вовлекаемых в освоение и разрабатываемых месторождений, коэффициентов извлечения нефти и газа, оперативному изменению состояния запасов полезных ископаемых по результатам геологоразведочных работ и переоценки этих запасов, подсчету запасов полезных ископаемых выявленных месторождений полезных ископаемых;</w:t>
      </w:r>
    </w:p>
    <w:p w14:paraId="7B78FEF4" w14:textId="77777777" w:rsidR="00D04BCE" w:rsidRPr="00A7158A" w:rsidRDefault="00D04BCE" w:rsidP="007C04A2">
      <w:pPr>
        <w:widowControl w:val="0"/>
        <w:numPr>
          <w:ilvl w:val="1"/>
          <w:numId w:val="8"/>
        </w:numPr>
        <w:tabs>
          <w:tab w:val="clear" w:pos="1440"/>
          <w:tab w:val="left" w:pos="426"/>
          <w:tab w:val="left" w:pos="1134"/>
        </w:tabs>
        <w:spacing w:line="238" w:lineRule="auto"/>
        <w:ind w:left="0" w:firstLine="709"/>
        <w:jc w:val="both"/>
        <w:rPr>
          <w:rStyle w:val="aa"/>
        </w:rPr>
      </w:pPr>
      <w:r w:rsidRPr="00A7158A">
        <w:rPr>
          <w:rStyle w:val="aa"/>
        </w:rPr>
        <w:t>данные о состоянии минерально-сырьевых ресурсов по территории Российской Федерации;</w:t>
      </w:r>
    </w:p>
    <w:p w14:paraId="6BD9E05B" w14:textId="77777777" w:rsidR="00D04BCE" w:rsidRPr="00A7158A" w:rsidRDefault="00D04BCE" w:rsidP="007C04A2">
      <w:pPr>
        <w:widowControl w:val="0"/>
        <w:numPr>
          <w:ilvl w:val="1"/>
          <w:numId w:val="8"/>
        </w:numPr>
        <w:tabs>
          <w:tab w:val="clear" w:pos="1440"/>
          <w:tab w:val="left" w:pos="426"/>
          <w:tab w:val="left" w:pos="1134"/>
        </w:tabs>
        <w:spacing w:line="238" w:lineRule="auto"/>
        <w:ind w:left="0" w:firstLine="709"/>
        <w:jc w:val="both"/>
        <w:rPr>
          <w:rStyle w:val="aa"/>
        </w:rPr>
      </w:pPr>
      <w:r w:rsidRPr="00A7158A">
        <w:rPr>
          <w:rStyle w:val="aa"/>
        </w:rPr>
        <w:t>учетные карточки, картограммы и контурные карты по геологической, гидрогеологической, инженерно-геологической, геоэкологической, геохимической и геофизической изученности;</w:t>
      </w:r>
    </w:p>
    <w:p w14:paraId="2080FDDE" w14:textId="77777777" w:rsidR="00D04BCE" w:rsidRPr="00A7158A" w:rsidRDefault="00D04BCE" w:rsidP="007C04A2">
      <w:pPr>
        <w:widowControl w:val="0"/>
        <w:numPr>
          <w:ilvl w:val="1"/>
          <w:numId w:val="8"/>
        </w:numPr>
        <w:tabs>
          <w:tab w:val="clear" w:pos="1440"/>
          <w:tab w:val="left" w:pos="426"/>
          <w:tab w:val="left" w:pos="1134"/>
        </w:tabs>
        <w:spacing w:line="238" w:lineRule="auto"/>
        <w:ind w:left="0" w:firstLine="709"/>
        <w:jc w:val="both"/>
        <w:rPr>
          <w:rStyle w:val="aa"/>
        </w:rPr>
      </w:pPr>
      <w:r w:rsidRPr="00A7158A">
        <w:rPr>
          <w:rStyle w:val="aa"/>
        </w:rPr>
        <w:t>паспорта подготовленных к бурению перспективных структур, месторождений и проявлений полезных ископаемых;</w:t>
      </w:r>
    </w:p>
    <w:p w14:paraId="0F97FC67" w14:textId="77777777" w:rsidR="00D04BCE" w:rsidRPr="00A7158A" w:rsidRDefault="00D04BCE" w:rsidP="007C04A2">
      <w:pPr>
        <w:widowControl w:val="0"/>
        <w:numPr>
          <w:ilvl w:val="1"/>
          <w:numId w:val="8"/>
        </w:numPr>
        <w:tabs>
          <w:tab w:val="clear" w:pos="1440"/>
          <w:tab w:val="left" w:pos="426"/>
          <w:tab w:val="left" w:pos="1134"/>
        </w:tabs>
        <w:spacing w:line="238" w:lineRule="auto"/>
        <w:ind w:left="0" w:firstLine="709"/>
        <w:jc w:val="both"/>
        <w:rPr>
          <w:rStyle w:val="aa"/>
        </w:rPr>
      </w:pPr>
      <w:r w:rsidRPr="00A7158A">
        <w:rPr>
          <w:rStyle w:val="aa"/>
        </w:rPr>
        <w:t>геологическая отчетность пользователей недр, осуществляющих геологическое изучение недр, для составления и ведения государственного кадастра месторождений и проявлений полезных ископаемых и государственного баланса запасов полезных ископаемых;</w:t>
      </w:r>
    </w:p>
    <w:p w14:paraId="54BAAB39" w14:textId="77777777" w:rsidR="00D04BCE" w:rsidRPr="00A7158A" w:rsidRDefault="00D04BCE" w:rsidP="007C04A2">
      <w:pPr>
        <w:widowControl w:val="0"/>
        <w:numPr>
          <w:ilvl w:val="1"/>
          <w:numId w:val="8"/>
        </w:numPr>
        <w:tabs>
          <w:tab w:val="clear" w:pos="1440"/>
          <w:tab w:val="left" w:pos="426"/>
          <w:tab w:val="left" w:pos="1134"/>
        </w:tabs>
        <w:spacing w:line="238" w:lineRule="auto"/>
        <w:ind w:left="0" w:firstLine="709"/>
        <w:jc w:val="both"/>
        <w:rPr>
          <w:rStyle w:val="aa"/>
        </w:rPr>
      </w:pPr>
      <w:r w:rsidRPr="00A7158A">
        <w:rPr>
          <w:rStyle w:val="aa"/>
        </w:rPr>
        <w:t xml:space="preserve">информационные массивы геологической информации о недрах (текстовые и графические файлы, </w:t>
      </w:r>
      <w:proofErr w:type="spellStart"/>
      <w:r w:rsidRPr="00A7158A">
        <w:rPr>
          <w:rStyle w:val="aa"/>
        </w:rPr>
        <w:t>сканобразы</w:t>
      </w:r>
      <w:proofErr w:type="spellEnd"/>
      <w:r w:rsidRPr="00A7158A">
        <w:rPr>
          <w:rStyle w:val="aa"/>
        </w:rPr>
        <w:t>, файлы с данными геофизических наблюдений), цифровые таблицы, геоинформационные проекты, банки геологических данных, составленные по результатам работ по геологическому изучению недр, на электронном носителе в виде электронного документа.</w:t>
      </w:r>
    </w:p>
    <w:p w14:paraId="18477F34" w14:textId="77777777" w:rsidR="00D04BCE" w:rsidRPr="00A7158A" w:rsidRDefault="00D04BCE" w:rsidP="00D04BCE">
      <w:pPr>
        <w:spacing w:before="100" w:after="100"/>
        <w:ind w:firstLine="709"/>
        <w:jc w:val="both"/>
        <w:rPr>
          <w:i/>
          <w:szCs w:val="24"/>
        </w:rPr>
      </w:pPr>
      <w:r w:rsidRPr="00A7158A">
        <w:rPr>
          <w:i/>
          <w:szCs w:val="24"/>
        </w:rPr>
        <w:t>7.3 Форма отчетной документации</w:t>
      </w:r>
    </w:p>
    <w:p w14:paraId="09E7AB09" w14:textId="77777777" w:rsidR="00D04BCE" w:rsidRPr="00A7158A" w:rsidRDefault="00D04BCE" w:rsidP="00D04BCE">
      <w:pPr>
        <w:widowControl w:val="0"/>
        <w:numPr>
          <w:ilvl w:val="1"/>
          <w:numId w:val="1"/>
        </w:numPr>
        <w:tabs>
          <w:tab w:val="left" w:pos="567"/>
          <w:tab w:val="left" w:pos="993"/>
        </w:tabs>
        <w:spacing w:line="276" w:lineRule="auto"/>
        <w:ind w:firstLine="709"/>
        <w:jc w:val="both"/>
        <w:rPr>
          <w:snapToGrid w:val="0"/>
          <w:szCs w:val="24"/>
        </w:rPr>
      </w:pPr>
      <w:r w:rsidRPr="00A7158A">
        <w:rPr>
          <w:snapToGrid w:val="0"/>
          <w:szCs w:val="24"/>
        </w:rPr>
        <w:t>Еженедельные, ежемесячные информационные и окончательный геологический отчеты по результатам работ с комплектом графических приложений направляются на электронные адреса Заказчика;</w:t>
      </w:r>
    </w:p>
    <w:p w14:paraId="17993424" w14:textId="77777777" w:rsidR="00D04BCE" w:rsidRPr="00A7158A" w:rsidRDefault="00D04BCE" w:rsidP="00D04BCE">
      <w:pPr>
        <w:widowControl w:val="0"/>
        <w:numPr>
          <w:ilvl w:val="1"/>
          <w:numId w:val="1"/>
        </w:numPr>
        <w:tabs>
          <w:tab w:val="left" w:pos="567"/>
          <w:tab w:val="left" w:pos="993"/>
        </w:tabs>
        <w:spacing w:after="200" w:line="276" w:lineRule="auto"/>
        <w:ind w:firstLine="709"/>
        <w:jc w:val="both"/>
        <w:rPr>
          <w:snapToGrid w:val="0"/>
          <w:szCs w:val="24"/>
        </w:rPr>
      </w:pPr>
      <w:r w:rsidRPr="00A7158A">
        <w:rPr>
          <w:snapToGrid w:val="0"/>
          <w:szCs w:val="24"/>
        </w:rPr>
        <w:t>Окончательный отчет по результатам выполненных поисково-оценочных работ в соответствии с ГОСТ Р 53579-2009 – Отчет о геологическом изучении недр – общие требования к содержанию и оформлению.</w:t>
      </w:r>
    </w:p>
    <w:p w14:paraId="6B720192" w14:textId="77777777" w:rsidR="00D04BCE" w:rsidRPr="00A7158A" w:rsidRDefault="00D04BCE" w:rsidP="00D04BCE">
      <w:pPr>
        <w:widowControl w:val="0"/>
        <w:numPr>
          <w:ilvl w:val="0"/>
          <w:numId w:val="6"/>
        </w:numPr>
        <w:spacing w:before="180" w:after="100" w:line="276" w:lineRule="auto"/>
        <w:ind w:left="425" w:hanging="425"/>
        <w:jc w:val="both"/>
        <w:rPr>
          <w:b/>
          <w:szCs w:val="24"/>
        </w:rPr>
      </w:pPr>
      <w:r w:rsidRPr="00A7158A">
        <w:rPr>
          <w:b/>
          <w:szCs w:val="24"/>
        </w:rPr>
        <w:lastRenderedPageBreak/>
        <w:t>Порядок апробации отчетных материалов</w:t>
      </w:r>
    </w:p>
    <w:p w14:paraId="0FB33C99" w14:textId="77777777" w:rsidR="00D04BCE" w:rsidRPr="00A7158A" w:rsidRDefault="00D04BCE" w:rsidP="00D04BCE">
      <w:pPr>
        <w:widowControl w:val="0"/>
        <w:spacing w:line="276" w:lineRule="auto"/>
        <w:ind w:firstLine="709"/>
        <w:jc w:val="both"/>
        <w:rPr>
          <w:rFonts w:eastAsia="Calibri"/>
          <w:szCs w:val="24"/>
        </w:rPr>
      </w:pPr>
      <w:r w:rsidRPr="00A7158A">
        <w:rPr>
          <w:rFonts w:eastAsia="Calibri"/>
          <w:szCs w:val="24"/>
        </w:rPr>
        <w:t>Апробация отчетных материалов осуществляется Недропользователем. Апробация отчета по оперативному подсчету запасов углеводородного сырья осуществляется государственной комиссией по запасам ФБУ «ГКЗ».</w:t>
      </w:r>
    </w:p>
    <w:p w14:paraId="6A28651D" w14:textId="77777777" w:rsidR="00D04BCE" w:rsidRPr="00A7158A" w:rsidRDefault="00D04BCE" w:rsidP="00D04BCE">
      <w:pPr>
        <w:widowControl w:val="0"/>
        <w:numPr>
          <w:ilvl w:val="0"/>
          <w:numId w:val="6"/>
        </w:numPr>
        <w:spacing w:before="200" w:after="100" w:line="276" w:lineRule="auto"/>
        <w:ind w:left="425" w:hanging="425"/>
        <w:jc w:val="both"/>
        <w:rPr>
          <w:b/>
          <w:szCs w:val="24"/>
        </w:rPr>
      </w:pPr>
      <w:r w:rsidRPr="00A7158A">
        <w:rPr>
          <w:b/>
          <w:szCs w:val="24"/>
        </w:rPr>
        <w:t>Порядок приемки отчетных материалов:</w:t>
      </w:r>
    </w:p>
    <w:p w14:paraId="2ABBF7D5" w14:textId="77777777" w:rsidR="00853B8D" w:rsidRPr="00A7158A" w:rsidRDefault="00853B8D" w:rsidP="00853B8D">
      <w:pPr>
        <w:widowControl w:val="0"/>
        <w:ind w:firstLine="709"/>
        <w:jc w:val="both"/>
      </w:pPr>
      <w:r w:rsidRPr="00A7158A">
        <w:rPr>
          <w:iCs/>
        </w:rPr>
        <w:t>Окончательный геологический отчет, отчет по подсчету запасов</w:t>
      </w:r>
      <w:r w:rsidRPr="00A7158A">
        <w:t xml:space="preserve"> подлежат сдаче в федеральный и территориальный фонды геологической информации в сроки, установленные государственной регистрацией геологоразведочных работ (ФГБУ «Росгеолфонд» и </w:t>
      </w:r>
      <w:r w:rsidRPr="00A7158A">
        <w:rPr>
          <w:iCs/>
        </w:rPr>
        <w:t>Оренбургский филиал ФБУ «ТФГИ по ПФО»</w:t>
      </w:r>
      <w:r w:rsidRPr="00A7158A">
        <w:t>).</w:t>
      </w:r>
    </w:p>
    <w:p w14:paraId="081F683F" w14:textId="239C1458" w:rsidR="00D04BCE" w:rsidRDefault="00D04BCE" w:rsidP="00D04BCE">
      <w:pPr>
        <w:widowControl w:val="0"/>
        <w:numPr>
          <w:ilvl w:val="0"/>
          <w:numId w:val="6"/>
        </w:numPr>
        <w:spacing w:before="200" w:after="100" w:line="276" w:lineRule="auto"/>
        <w:ind w:left="425" w:hanging="425"/>
        <w:jc w:val="both"/>
        <w:rPr>
          <w:b/>
          <w:szCs w:val="24"/>
        </w:rPr>
      </w:pPr>
      <w:r w:rsidRPr="00A7158A">
        <w:rPr>
          <w:b/>
          <w:szCs w:val="24"/>
        </w:rPr>
        <w:t>Сроки выполнения работ</w:t>
      </w:r>
    </w:p>
    <w:p w14:paraId="6AA06E64" w14:textId="4313E3DA" w:rsidR="00953FFA" w:rsidRPr="00953FFA" w:rsidRDefault="00953FFA" w:rsidP="00953FFA">
      <w:pPr>
        <w:pStyle w:val="a7"/>
        <w:autoSpaceDN w:val="0"/>
        <w:ind w:left="742"/>
        <w:jc w:val="both"/>
        <w:rPr>
          <w:bCs/>
        </w:rPr>
      </w:pPr>
      <w:r w:rsidRPr="00953FFA">
        <w:rPr>
          <w:bCs/>
        </w:rPr>
        <w:t>Сроки выполнения работ по составлению проекта:</w:t>
      </w:r>
    </w:p>
    <w:p w14:paraId="27B7D935" w14:textId="1E2E6109" w:rsidR="00953FFA" w:rsidRDefault="00953FFA" w:rsidP="00953FFA">
      <w:pPr>
        <w:pStyle w:val="a7"/>
        <w:ind w:left="742"/>
        <w:jc w:val="both"/>
      </w:pPr>
      <w:r>
        <w:t xml:space="preserve">Начало работ – </w:t>
      </w:r>
      <w:r w:rsidR="00517915">
        <w:t>4</w:t>
      </w:r>
      <w:r>
        <w:t xml:space="preserve"> кв. 202</w:t>
      </w:r>
      <w:r w:rsidR="00F759E3">
        <w:t>3</w:t>
      </w:r>
      <w:r>
        <w:t>г.</w:t>
      </w:r>
    </w:p>
    <w:p w14:paraId="531488CA" w14:textId="739712F5" w:rsidR="00953FFA" w:rsidRDefault="00953FFA" w:rsidP="00953FFA">
      <w:pPr>
        <w:pStyle w:val="a7"/>
        <w:ind w:left="742"/>
        <w:jc w:val="both"/>
      </w:pPr>
      <w:r>
        <w:t xml:space="preserve">Окончание работ – </w:t>
      </w:r>
      <w:r w:rsidR="00517915">
        <w:t>1</w:t>
      </w:r>
      <w:r>
        <w:t xml:space="preserve"> кв. 202</w:t>
      </w:r>
      <w:r w:rsidR="004516B8" w:rsidRPr="004516B8">
        <w:t>4</w:t>
      </w:r>
      <w:r>
        <w:t>г.</w:t>
      </w:r>
    </w:p>
    <w:p w14:paraId="37EEDF67" w14:textId="77777777" w:rsidR="00D04BCE" w:rsidRPr="00A7158A" w:rsidRDefault="00D04BCE" w:rsidP="00D04BCE">
      <w:pPr>
        <w:spacing w:line="276" w:lineRule="auto"/>
        <w:ind w:firstLine="709"/>
        <w:jc w:val="both"/>
        <w:rPr>
          <w:rFonts w:eastAsia="Calibri"/>
          <w:szCs w:val="24"/>
        </w:rPr>
      </w:pPr>
      <w:r w:rsidRPr="00A7158A">
        <w:rPr>
          <w:rFonts w:eastAsia="Calibri"/>
          <w:szCs w:val="24"/>
        </w:rPr>
        <w:t xml:space="preserve">Сроки </w:t>
      </w:r>
      <w:r w:rsidRPr="00A7158A">
        <w:rPr>
          <w:rFonts w:eastAsia="Calibri"/>
          <w:bCs/>
          <w:szCs w:val="24"/>
        </w:rPr>
        <w:t xml:space="preserve">проведения поисково-оценочных работ в соответствии с программой </w:t>
      </w:r>
      <w:r w:rsidRPr="00A7158A">
        <w:rPr>
          <w:iCs/>
          <w:szCs w:val="24"/>
        </w:rPr>
        <w:t xml:space="preserve">геологоразведочных работ </w:t>
      </w:r>
      <w:r w:rsidR="00853B8D" w:rsidRPr="00A7158A">
        <w:rPr>
          <w:bCs/>
          <w:szCs w:val="24"/>
        </w:rPr>
        <w:t>АО «</w:t>
      </w:r>
      <w:proofErr w:type="spellStart"/>
      <w:r w:rsidR="00853B8D" w:rsidRPr="00A7158A">
        <w:rPr>
          <w:bCs/>
          <w:szCs w:val="24"/>
        </w:rPr>
        <w:t>Ойлгазтэт</w:t>
      </w:r>
      <w:proofErr w:type="spellEnd"/>
      <w:r w:rsidR="00853B8D" w:rsidRPr="00A7158A">
        <w:rPr>
          <w:bCs/>
          <w:szCs w:val="24"/>
        </w:rPr>
        <w:t>»</w:t>
      </w:r>
      <w:r w:rsidRPr="00A7158A">
        <w:rPr>
          <w:rFonts w:eastAsia="Calibri"/>
          <w:szCs w:val="24"/>
        </w:rPr>
        <w:t xml:space="preserve">: </w:t>
      </w:r>
    </w:p>
    <w:p w14:paraId="61FD33D4" w14:textId="252A9A51" w:rsidR="009A1970" w:rsidRPr="00A7158A" w:rsidRDefault="00D04BCE" w:rsidP="00D04BCE">
      <w:pPr>
        <w:spacing w:line="276" w:lineRule="auto"/>
        <w:ind w:left="709"/>
        <w:jc w:val="both"/>
        <w:rPr>
          <w:rFonts w:eastAsia="Calibri"/>
          <w:iCs/>
          <w:szCs w:val="24"/>
        </w:rPr>
      </w:pPr>
      <w:r w:rsidRPr="00A7158A">
        <w:rPr>
          <w:rFonts w:eastAsia="Calibri"/>
          <w:iCs/>
          <w:szCs w:val="24"/>
        </w:rPr>
        <w:t>Нач</w:t>
      </w:r>
      <w:r w:rsidR="005325B6" w:rsidRPr="00A7158A">
        <w:rPr>
          <w:rFonts w:eastAsia="Calibri"/>
          <w:iCs/>
          <w:szCs w:val="24"/>
        </w:rPr>
        <w:t>ало</w:t>
      </w:r>
      <w:r w:rsidR="008805E2" w:rsidRPr="00A7158A">
        <w:rPr>
          <w:rFonts w:eastAsia="Calibri"/>
          <w:iCs/>
          <w:szCs w:val="24"/>
        </w:rPr>
        <w:t xml:space="preserve"> </w:t>
      </w:r>
      <w:r w:rsidR="009A1970" w:rsidRPr="00A7158A">
        <w:rPr>
          <w:rFonts w:eastAsia="Calibri"/>
          <w:iCs/>
          <w:szCs w:val="24"/>
        </w:rPr>
        <w:t>работ по проекту</w:t>
      </w:r>
      <w:r w:rsidR="005325B6" w:rsidRPr="00A7158A">
        <w:rPr>
          <w:rFonts w:eastAsia="Calibri"/>
          <w:iCs/>
          <w:szCs w:val="24"/>
        </w:rPr>
        <w:t xml:space="preserve">: </w:t>
      </w:r>
      <w:r w:rsidR="00853B8D" w:rsidRPr="00A7158A">
        <w:rPr>
          <w:rFonts w:eastAsia="Calibri"/>
          <w:iCs/>
          <w:szCs w:val="24"/>
        </w:rPr>
        <w:t>0</w:t>
      </w:r>
      <w:r w:rsidR="00517915">
        <w:rPr>
          <w:rFonts w:eastAsia="Calibri"/>
          <w:iCs/>
          <w:szCs w:val="24"/>
        </w:rPr>
        <w:t>3</w:t>
      </w:r>
      <w:r w:rsidR="00853B8D" w:rsidRPr="00A7158A">
        <w:rPr>
          <w:rFonts w:eastAsia="Calibri"/>
          <w:iCs/>
          <w:szCs w:val="24"/>
        </w:rPr>
        <w:t>.202</w:t>
      </w:r>
      <w:r w:rsidR="00F759E3">
        <w:rPr>
          <w:rFonts w:eastAsia="Calibri"/>
          <w:iCs/>
          <w:szCs w:val="24"/>
        </w:rPr>
        <w:t>4</w:t>
      </w:r>
      <w:r w:rsidR="005325B6" w:rsidRPr="00A7158A">
        <w:rPr>
          <w:rFonts w:eastAsia="Calibri"/>
          <w:iCs/>
          <w:szCs w:val="24"/>
        </w:rPr>
        <w:t xml:space="preserve"> г.</w:t>
      </w:r>
    </w:p>
    <w:p w14:paraId="49BA3BCF" w14:textId="307C19C6" w:rsidR="00D04BCE" w:rsidRPr="00A7158A" w:rsidRDefault="005325B6" w:rsidP="00D04BCE">
      <w:pPr>
        <w:spacing w:line="276" w:lineRule="auto"/>
        <w:ind w:left="709"/>
        <w:jc w:val="both"/>
        <w:rPr>
          <w:rFonts w:eastAsia="Calibri"/>
          <w:iCs/>
          <w:szCs w:val="24"/>
        </w:rPr>
      </w:pPr>
      <w:r w:rsidRPr="00A7158A">
        <w:rPr>
          <w:rFonts w:eastAsia="Calibri"/>
          <w:iCs/>
          <w:szCs w:val="24"/>
        </w:rPr>
        <w:t>Окончание</w:t>
      </w:r>
      <w:r w:rsidR="009A1970" w:rsidRPr="00A7158A">
        <w:rPr>
          <w:rFonts w:eastAsia="Calibri"/>
          <w:iCs/>
          <w:szCs w:val="24"/>
        </w:rPr>
        <w:t xml:space="preserve"> работ по проекту</w:t>
      </w:r>
      <w:r w:rsidRPr="00A7158A">
        <w:rPr>
          <w:rFonts w:eastAsia="Calibri"/>
          <w:iCs/>
          <w:szCs w:val="24"/>
        </w:rPr>
        <w:t xml:space="preserve">: </w:t>
      </w:r>
      <w:r w:rsidR="00853B8D" w:rsidRPr="00A7158A">
        <w:rPr>
          <w:rFonts w:eastAsia="Calibri"/>
          <w:iCs/>
          <w:szCs w:val="24"/>
        </w:rPr>
        <w:t>0</w:t>
      </w:r>
      <w:r w:rsidR="00517915">
        <w:rPr>
          <w:rFonts w:eastAsia="Calibri"/>
          <w:iCs/>
          <w:szCs w:val="24"/>
        </w:rPr>
        <w:t>3</w:t>
      </w:r>
      <w:r w:rsidR="00853B8D" w:rsidRPr="00A7158A">
        <w:rPr>
          <w:rFonts w:eastAsia="Calibri"/>
          <w:iCs/>
          <w:szCs w:val="24"/>
        </w:rPr>
        <w:t>.202</w:t>
      </w:r>
      <w:r w:rsidR="00F759E3">
        <w:rPr>
          <w:rFonts w:eastAsia="Calibri"/>
          <w:iCs/>
          <w:szCs w:val="24"/>
        </w:rPr>
        <w:t>7</w:t>
      </w:r>
      <w:r w:rsidR="00D04BCE" w:rsidRPr="00A7158A">
        <w:rPr>
          <w:rFonts w:eastAsia="Calibri"/>
          <w:iCs/>
          <w:szCs w:val="24"/>
        </w:rPr>
        <w:t xml:space="preserve"> г.</w:t>
      </w:r>
    </w:p>
    <w:p w14:paraId="08954E57" w14:textId="77777777" w:rsidR="00D04BCE" w:rsidRPr="00A7158A" w:rsidRDefault="00D04BCE" w:rsidP="00D04BCE">
      <w:pPr>
        <w:widowControl w:val="0"/>
        <w:numPr>
          <w:ilvl w:val="0"/>
          <w:numId w:val="6"/>
        </w:numPr>
        <w:spacing w:before="180" w:after="100" w:line="276" w:lineRule="auto"/>
        <w:ind w:left="425" w:hanging="425"/>
        <w:jc w:val="both"/>
        <w:rPr>
          <w:b/>
          <w:szCs w:val="24"/>
        </w:rPr>
      </w:pPr>
      <w:r w:rsidRPr="00A7158A">
        <w:rPr>
          <w:b/>
          <w:szCs w:val="24"/>
        </w:rPr>
        <w:t>Рассылка (тиражирование) отчетных материалов</w:t>
      </w:r>
    </w:p>
    <w:p w14:paraId="62EB26C9" w14:textId="6C87481A" w:rsidR="00984D43" w:rsidRPr="00A7158A" w:rsidRDefault="00984D43" w:rsidP="00984D43">
      <w:pPr>
        <w:ind w:firstLine="709"/>
        <w:jc w:val="both"/>
        <w:rPr>
          <w:iCs/>
        </w:rPr>
      </w:pPr>
      <w:r w:rsidRPr="00A7158A">
        <w:rPr>
          <w:iCs/>
        </w:rPr>
        <w:t>Окончательный геологический отчет, отчет по подсчету запасов подлежат сдаче в федеральный и территориальный фонды геологической информации в сроки, установленные государственной регистрацией геологоразведочных работ (ФГБУ «Росгеолфонд» и Оренбургский филиал ФБУ «ТФГИ по ПФО») на бумажном носителе и в электронном виде (1, 2 экз. - в соответствии ФЗ «О недрах» от 21.02.1992 г №2395-1, ФЗ «Об архивном деле в РФ») от 22.10.2004 г.</w:t>
      </w:r>
      <w:r w:rsidR="007C239E" w:rsidRPr="00A7158A">
        <w:rPr>
          <w:iCs/>
        </w:rPr>
        <w:t xml:space="preserve">, </w:t>
      </w:r>
      <w:r w:rsidR="007C239E" w:rsidRPr="00A7158A">
        <w:t>3 и 4 экз. направляются в АО «</w:t>
      </w:r>
      <w:proofErr w:type="spellStart"/>
      <w:r w:rsidR="007C239E" w:rsidRPr="00A7158A">
        <w:rPr>
          <w:bCs/>
        </w:rPr>
        <w:t>Ойлгазтэт</w:t>
      </w:r>
      <w:proofErr w:type="spellEnd"/>
      <w:r w:rsidR="007C239E" w:rsidRPr="00A7158A">
        <w:t>» на бумажном носителе и в электронном виде.</w:t>
      </w:r>
    </w:p>
    <w:sectPr w:rsidR="00984D43" w:rsidRPr="00A7158A" w:rsidSect="004B5DE3">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AC0E3" w14:textId="77777777" w:rsidR="00C404A1" w:rsidRDefault="00C404A1" w:rsidP="005B2FEC">
      <w:r>
        <w:separator/>
      </w:r>
    </w:p>
  </w:endnote>
  <w:endnote w:type="continuationSeparator" w:id="0">
    <w:p w14:paraId="3DD26251" w14:textId="77777777" w:rsidR="00C404A1" w:rsidRDefault="00C404A1" w:rsidP="005B2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30C0C" w14:textId="77777777" w:rsidR="00C404A1" w:rsidRDefault="00C404A1" w:rsidP="002A28B1">
    <w:pPr>
      <w:pStyle w:val="a3"/>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10700" w14:textId="77777777" w:rsidR="00C404A1" w:rsidRDefault="00C404A1" w:rsidP="005B2FEC">
      <w:r>
        <w:separator/>
      </w:r>
    </w:p>
  </w:footnote>
  <w:footnote w:type="continuationSeparator" w:id="0">
    <w:p w14:paraId="16525055" w14:textId="77777777" w:rsidR="00C404A1" w:rsidRDefault="00C404A1" w:rsidP="005B2F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B36"/>
    <w:multiLevelType w:val="hybridMultilevel"/>
    <w:tmpl w:val="217268D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C985C7F"/>
    <w:multiLevelType w:val="hybridMultilevel"/>
    <w:tmpl w:val="8ECCC552"/>
    <w:lvl w:ilvl="0" w:tplc="5A6E9206">
      <w:start w:val="1"/>
      <w:numFmt w:val="bullet"/>
      <w:lvlText w:val="–"/>
      <w:lvlJc w:val="left"/>
      <w:pPr>
        <w:ind w:left="1004" w:hanging="360"/>
      </w:pPr>
      <w:rPr>
        <w:rFonts w:ascii="Times New Roman" w:hAnsi="Times New Roman" w:cs="Times New Roman" w:hint="default"/>
      </w:rPr>
    </w:lvl>
    <w:lvl w:ilvl="1" w:tplc="D6D2F646">
      <w:start w:val="1"/>
      <w:numFmt w:val="bullet"/>
      <w:lvlText w:val="-"/>
      <w:lvlJc w:val="left"/>
      <w:pPr>
        <w:tabs>
          <w:tab w:val="num" w:pos="1440"/>
        </w:tabs>
        <w:ind w:left="1440" w:hanging="360"/>
      </w:pPr>
      <w:rPr>
        <w:rFonts w:ascii="Symbol" w:hAnsi="Symbol" w:hint="default"/>
      </w:rPr>
    </w:lvl>
    <w:lvl w:ilvl="2" w:tplc="26AA8F92">
      <w:start w:val="1"/>
      <w:numFmt w:val="decimal"/>
      <w:lvlText w:val="%3."/>
      <w:lvlJc w:val="left"/>
      <w:pPr>
        <w:tabs>
          <w:tab w:val="num" w:pos="2160"/>
        </w:tabs>
        <w:ind w:left="2160" w:hanging="360"/>
      </w:pPr>
    </w:lvl>
    <w:lvl w:ilvl="3" w:tplc="5858A2E6">
      <w:start w:val="1"/>
      <w:numFmt w:val="decimal"/>
      <w:lvlText w:val="%4."/>
      <w:lvlJc w:val="left"/>
      <w:pPr>
        <w:tabs>
          <w:tab w:val="num" w:pos="2880"/>
        </w:tabs>
        <w:ind w:left="2880" w:hanging="360"/>
      </w:pPr>
    </w:lvl>
    <w:lvl w:ilvl="4" w:tplc="C8F641B8">
      <w:start w:val="1"/>
      <w:numFmt w:val="decimal"/>
      <w:lvlText w:val="%5."/>
      <w:lvlJc w:val="left"/>
      <w:pPr>
        <w:tabs>
          <w:tab w:val="num" w:pos="3600"/>
        </w:tabs>
        <w:ind w:left="3600" w:hanging="360"/>
      </w:pPr>
    </w:lvl>
    <w:lvl w:ilvl="5" w:tplc="9F529E74">
      <w:start w:val="1"/>
      <w:numFmt w:val="decimal"/>
      <w:lvlText w:val="%6."/>
      <w:lvlJc w:val="left"/>
      <w:pPr>
        <w:tabs>
          <w:tab w:val="num" w:pos="4320"/>
        </w:tabs>
        <w:ind w:left="4320" w:hanging="360"/>
      </w:pPr>
    </w:lvl>
    <w:lvl w:ilvl="6" w:tplc="654ED14C">
      <w:start w:val="1"/>
      <w:numFmt w:val="decimal"/>
      <w:lvlText w:val="%7."/>
      <w:lvlJc w:val="left"/>
      <w:pPr>
        <w:tabs>
          <w:tab w:val="num" w:pos="5040"/>
        </w:tabs>
        <w:ind w:left="5040" w:hanging="360"/>
      </w:pPr>
    </w:lvl>
    <w:lvl w:ilvl="7" w:tplc="E5244A2A">
      <w:start w:val="1"/>
      <w:numFmt w:val="decimal"/>
      <w:lvlText w:val="%8."/>
      <w:lvlJc w:val="left"/>
      <w:pPr>
        <w:tabs>
          <w:tab w:val="num" w:pos="5760"/>
        </w:tabs>
        <w:ind w:left="5760" w:hanging="360"/>
      </w:pPr>
    </w:lvl>
    <w:lvl w:ilvl="8" w:tplc="9704DE66">
      <w:start w:val="1"/>
      <w:numFmt w:val="decimal"/>
      <w:lvlText w:val="%9."/>
      <w:lvlJc w:val="left"/>
      <w:pPr>
        <w:tabs>
          <w:tab w:val="num" w:pos="6480"/>
        </w:tabs>
        <w:ind w:left="6480" w:hanging="360"/>
      </w:pPr>
    </w:lvl>
  </w:abstractNum>
  <w:abstractNum w:abstractNumId="2" w15:restartNumberingAfterBreak="0">
    <w:nsid w:val="17DB55EB"/>
    <w:multiLevelType w:val="multilevel"/>
    <w:tmpl w:val="C194FF4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F553865"/>
    <w:multiLevelType w:val="hybridMultilevel"/>
    <w:tmpl w:val="6D76C688"/>
    <w:lvl w:ilvl="0" w:tplc="7346D79C">
      <w:start w:val="1"/>
      <w:numFmt w:val="bullet"/>
      <w:lvlText w:val="-"/>
      <w:lvlJc w:val="left"/>
      <w:pPr>
        <w:ind w:left="1070" w:hanging="360"/>
      </w:pPr>
      <w:rPr>
        <w:rFonts w:ascii="Sylfaen" w:hAnsi="Sylfae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 w15:restartNumberingAfterBreak="0">
    <w:nsid w:val="1F687D67"/>
    <w:multiLevelType w:val="hybridMultilevel"/>
    <w:tmpl w:val="F85A1BB6"/>
    <w:lvl w:ilvl="0" w:tplc="B712B31E">
      <w:start w:val="1"/>
      <w:numFmt w:val="bullet"/>
      <w:lvlText w:val="-"/>
      <w:lvlJc w:val="left"/>
      <w:pPr>
        <w:ind w:left="1429" w:hanging="360"/>
      </w:pPr>
      <w:rPr>
        <w:rFonts w:ascii="Symbol" w:hAnsi="Symbol" w:hint="default"/>
      </w:rPr>
    </w:lvl>
    <w:lvl w:ilvl="1" w:tplc="334657A2">
      <w:start w:val="1"/>
      <w:numFmt w:val="bullet"/>
      <w:lvlText w:val="o"/>
      <w:lvlJc w:val="left"/>
      <w:pPr>
        <w:ind w:left="2149" w:hanging="360"/>
      </w:pPr>
      <w:rPr>
        <w:rFonts w:ascii="Courier New" w:hAnsi="Courier New" w:cs="Courier New" w:hint="default"/>
      </w:rPr>
    </w:lvl>
    <w:lvl w:ilvl="2" w:tplc="564C07E0" w:tentative="1">
      <w:start w:val="1"/>
      <w:numFmt w:val="bullet"/>
      <w:lvlText w:val=""/>
      <w:lvlJc w:val="left"/>
      <w:pPr>
        <w:ind w:left="2869" w:hanging="360"/>
      </w:pPr>
      <w:rPr>
        <w:rFonts w:ascii="Wingdings" w:hAnsi="Wingdings" w:hint="default"/>
      </w:rPr>
    </w:lvl>
    <w:lvl w:ilvl="3" w:tplc="75E65938" w:tentative="1">
      <w:start w:val="1"/>
      <w:numFmt w:val="bullet"/>
      <w:lvlText w:val=""/>
      <w:lvlJc w:val="left"/>
      <w:pPr>
        <w:ind w:left="3589" w:hanging="360"/>
      </w:pPr>
      <w:rPr>
        <w:rFonts w:ascii="Symbol" w:hAnsi="Symbol" w:hint="default"/>
      </w:rPr>
    </w:lvl>
    <w:lvl w:ilvl="4" w:tplc="452E6268" w:tentative="1">
      <w:start w:val="1"/>
      <w:numFmt w:val="bullet"/>
      <w:lvlText w:val="o"/>
      <w:lvlJc w:val="left"/>
      <w:pPr>
        <w:ind w:left="4309" w:hanging="360"/>
      </w:pPr>
      <w:rPr>
        <w:rFonts w:ascii="Courier New" w:hAnsi="Courier New" w:cs="Courier New" w:hint="default"/>
      </w:rPr>
    </w:lvl>
    <w:lvl w:ilvl="5" w:tplc="C0F29E70" w:tentative="1">
      <w:start w:val="1"/>
      <w:numFmt w:val="bullet"/>
      <w:lvlText w:val=""/>
      <w:lvlJc w:val="left"/>
      <w:pPr>
        <w:ind w:left="5029" w:hanging="360"/>
      </w:pPr>
      <w:rPr>
        <w:rFonts w:ascii="Wingdings" w:hAnsi="Wingdings" w:hint="default"/>
      </w:rPr>
    </w:lvl>
    <w:lvl w:ilvl="6" w:tplc="A06CD7FE" w:tentative="1">
      <w:start w:val="1"/>
      <w:numFmt w:val="bullet"/>
      <w:lvlText w:val=""/>
      <w:lvlJc w:val="left"/>
      <w:pPr>
        <w:ind w:left="5749" w:hanging="360"/>
      </w:pPr>
      <w:rPr>
        <w:rFonts w:ascii="Symbol" w:hAnsi="Symbol" w:hint="default"/>
      </w:rPr>
    </w:lvl>
    <w:lvl w:ilvl="7" w:tplc="DC960124" w:tentative="1">
      <w:start w:val="1"/>
      <w:numFmt w:val="bullet"/>
      <w:lvlText w:val="o"/>
      <w:lvlJc w:val="left"/>
      <w:pPr>
        <w:ind w:left="6469" w:hanging="360"/>
      </w:pPr>
      <w:rPr>
        <w:rFonts w:ascii="Courier New" w:hAnsi="Courier New" w:cs="Courier New" w:hint="default"/>
      </w:rPr>
    </w:lvl>
    <w:lvl w:ilvl="8" w:tplc="35E4D4F4" w:tentative="1">
      <w:start w:val="1"/>
      <w:numFmt w:val="bullet"/>
      <w:lvlText w:val=""/>
      <w:lvlJc w:val="left"/>
      <w:pPr>
        <w:ind w:left="7189" w:hanging="360"/>
      </w:pPr>
      <w:rPr>
        <w:rFonts w:ascii="Wingdings" w:hAnsi="Wingdings" w:hint="default"/>
      </w:rPr>
    </w:lvl>
  </w:abstractNum>
  <w:abstractNum w:abstractNumId="5" w15:restartNumberingAfterBreak="0">
    <w:nsid w:val="1F8446F7"/>
    <w:multiLevelType w:val="multilevel"/>
    <w:tmpl w:val="C2F0F4FE"/>
    <w:lvl w:ilvl="0">
      <w:start w:val="1"/>
      <w:numFmt w:val="decimal"/>
      <w:lvlText w:val="%1."/>
      <w:lvlJc w:val="left"/>
      <w:pPr>
        <w:ind w:left="720" w:hanging="360"/>
      </w:pPr>
      <w:rPr>
        <w:rFonts w:hint="default"/>
        <w:b/>
        <w:i w:val="0"/>
      </w:rPr>
    </w:lvl>
    <w:lvl w:ilvl="1">
      <w:start w:val="2"/>
      <w:numFmt w:val="decimal"/>
      <w:isLgl/>
      <w:lvlText w:val="%1.%2."/>
      <w:lvlJc w:val="left"/>
      <w:pPr>
        <w:ind w:left="1212" w:hanging="360"/>
      </w:pPr>
      <w:rPr>
        <w:rFonts w:hint="default"/>
      </w:rPr>
    </w:lvl>
    <w:lvl w:ilvl="2">
      <w:start w:val="1"/>
      <w:numFmt w:val="decimal"/>
      <w:isLgl/>
      <w:lvlText w:val="%1.%2.%3."/>
      <w:lvlJc w:val="left"/>
      <w:pPr>
        <w:ind w:left="2064" w:hanging="720"/>
      </w:pPr>
      <w:rPr>
        <w:rFonts w:hint="default"/>
      </w:rPr>
    </w:lvl>
    <w:lvl w:ilvl="3">
      <w:start w:val="1"/>
      <w:numFmt w:val="decimal"/>
      <w:isLgl/>
      <w:lvlText w:val="%1.%2.%3.%4."/>
      <w:lvlJc w:val="left"/>
      <w:pPr>
        <w:ind w:left="2556"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900" w:hanging="1080"/>
      </w:pPr>
      <w:rPr>
        <w:rFonts w:hint="default"/>
      </w:rPr>
    </w:lvl>
    <w:lvl w:ilvl="6">
      <w:start w:val="1"/>
      <w:numFmt w:val="decimal"/>
      <w:isLgl/>
      <w:lvlText w:val="%1.%2.%3.%4.%5.%6.%7."/>
      <w:lvlJc w:val="left"/>
      <w:pPr>
        <w:ind w:left="4752" w:hanging="1440"/>
      </w:pPr>
      <w:rPr>
        <w:rFonts w:hint="default"/>
      </w:rPr>
    </w:lvl>
    <w:lvl w:ilvl="7">
      <w:start w:val="1"/>
      <w:numFmt w:val="decimal"/>
      <w:isLgl/>
      <w:lvlText w:val="%1.%2.%3.%4.%5.%6.%7.%8."/>
      <w:lvlJc w:val="left"/>
      <w:pPr>
        <w:ind w:left="5244" w:hanging="1440"/>
      </w:pPr>
      <w:rPr>
        <w:rFonts w:hint="default"/>
      </w:rPr>
    </w:lvl>
    <w:lvl w:ilvl="8">
      <w:start w:val="1"/>
      <w:numFmt w:val="decimal"/>
      <w:isLgl/>
      <w:lvlText w:val="%1.%2.%3.%4.%5.%6.%7.%8.%9."/>
      <w:lvlJc w:val="left"/>
      <w:pPr>
        <w:ind w:left="6096" w:hanging="1800"/>
      </w:pPr>
      <w:rPr>
        <w:rFonts w:hint="default"/>
      </w:rPr>
    </w:lvl>
  </w:abstractNum>
  <w:abstractNum w:abstractNumId="6" w15:restartNumberingAfterBreak="0">
    <w:nsid w:val="1FE968B0"/>
    <w:multiLevelType w:val="hybridMultilevel"/>
    <w:tmpl w:val="F530F54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2BAA6127"/>
    <w:multiLevelType w:val="multilevel"/>
    <w:tmpl w:val="C194FF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60D534A"/>
    <w:multiLevelType w:val="hybridMultilevel"/>
    <w:tmpl w:val="1C126594"/>
    <w:lvl w:ilvl="0" w:tplc="D6D2F6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2696E6C"/>
    <w:multiLevelType w:val="hybridMultilevel"/>
    <w:tmpl w:val="28F6AD46"/>
    <w:lvl w:ilvl="0" w:tplc="05D4EFDA">
      <w:start w:val="1"/>
      <w:numFmt w:val="decimal"/>
      <w:lvlText w:val="%1."/>
      <w:lvlJc w:val="left"/>
      <w:pPr>
        <w:tabs>
          <w:tab w:val="num" w:pos="357"/>
        </w:tabs>
        <w:ind w:left="357" w:hanging="357"/>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85B7CF2"/>
    <w:multiLevelType w:val="multilevel"/>
    <w:tmpl w:val="3B4078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7C86ED2"/>
    <w:multiLevelType w:val="multilevel"/>
    <w:tmpl w:val="D3946FCE"/>
    <w:lvl w:ilvl="0">
      <w:start w:val="1"/>
      <w:numFmt w:val="decimal"/>
      <w:suff w:val="space"/>
      <w:lvlText w:val="%1."/>
      <w:lvlJc w:val="left"/>
      <w:pPr>
        <w:ind w:left="360" w:hanging="360"/>
      </w:pPr>
      <w:rPr>
        <w:rFonts w:hint="default"/>
      </w:rPr>
    </w:lvl>
    <w:lvl w:ilvl="1">
      <w:start w:val="1"/>
      <w:numFmt w:val="bullet"/>
      <w:lvlText w:val="-"/>
      <w:lvlJc w:val="left"/>
      <w:pPr>
        <w:ind w:left="0" w:firstLine="360"/>
      </w:pPr>
      <w:rPr>
        <w:rFonts w:ascii="Sylfaen" w:hAnsi="Sylfaen" w:hint="default"/>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num>
  <w:num w:numId="2">
    <w:abstractNumId w:val="4"/>
  </w:num>
  <w:num w:numId="3">
    <w:abstractNumId w:val="3"/>
  </w:num>
  <w:num w:numId="4">
    <w:abstractNumId w:val="5"/>
  </w:num>
  <w:num w:numId="5">
    <w:abstractNumId w:val="10"/>
  </w:num>
  <w:num w:numId="6">
    <w:abstractNumId w:val="2"/>
  </w:num>
  <w:num w:numId="7">
    <w:abstractNumId w:val="7"/>
  </w:num>
  <w:num w:numId="8">
    <w:abstractNumId w:val="1"/>
  </w:num>
  <w:num w:numId="9">
    <w:abstractNumId w:val="0"/>
  </w:num>
  <w:num w:numId="10">
    <w:abstractNumId w:val="6"/>
  </w:num>
  <w:num w:numId="11">
    <w:abstractNumId w:val="8"/>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EF6"/>
    <w:rsid w:val="00011356"/>
    <w:rsid w:val="000301D1"/>
    <w:rsid w:val="00032A87"/>
    <w:rsid w:val="00080153"/>
    <w:rsid w:val="00082268"/>
    <w:rsid w:val="0008468C"/>
    <w:rsid w:val="000A2A14"/>
    <w:rsid w:val="000A6FC8"/>
    <w:rsid w:val="000C0530"/>
    <w:rsid w:val="000C4CA1"/>
    <w:rsid w:val="000E208A"/>
    <w:rsid w:val="000E4447"/>
    <w:rsid w:val="00113877"/>
    <w:rsid w:val="00115275"/>
    <w:rsid w:val="00126A5A"/>
    <w:rsid w:val="00157142"/>
    <w:rsid w:val="001645ED"/>
    <w:rsid w:val="00165DE4"/>
    <w:rsid w:val="00170B5A"/>
    <w:rsid w:val="001724E2"/>
    <w:rsid w:val="00184469"/>
    <w:rsid w:val="001920CF"/>
    <w:rsid w:val="00196BCA"/>
    <w:rsid w:val="001B5C0F"/>
    <w:rsid w:val="001B6845"/>
    <w:rsid w:val="001C2DEF"/>
    <w:rsid w:val="001E0C6D"/>
    <w:rsid w:val="001E0FA4"/>
    <w:rsid w:val="001E1D40"/>
    <w:rsid w:val="001E31C9"/>
    <w:rsid w:val="001F3CB5"/>
    <w:rsid w:val="001F7EC1"/>
    <w:rsid w:val="00216627"/>
    <w:rsid w:val="00217772"/>
    <w:rsid w:val="00220835"/>
    <w:rsid w:val="0023763A"/>
    <w:rsid w:val="00242BD2"/>
    <w:rsid w:val="00244B0A"/>
    <w:rsid w:val="002608DA"/>
    <w:rsid w:val="0026662B"/>
    <w:rsid w:val="00272433"/>
    <w:rsid w:val="0027246C"/>
    <w:rsid w:val="002826E3"/>
    <w:rsid w:val="0029036A"/>
    <w:rsid w:val="00292966"/>
    <w:rsid w:val="00295901"/>
    <w:rsid w:val="002A28B1"/>
    <w:rsid w:val="002A4E3D"/>
    <w:rsid w:val="002A626C"/>
    <w:rsid w:val="002E0355"/>
    <w:rsid w:val="002E1668"/>
    <w:rsid w:val="002E5559"/>
    <w:rsid w:val="002E642E"/>
    <w:rsid w:val="002E6560"/>
    <w:rsid w:val="002E6DB9"/>
    <w:rsid w:val="002F0BB7"/>
    <w:rsid w:val="002F558B"/>
    <w:rsid w:val="00303F2D"/>
    <w:rsid w:val="00311A18"/>
    <w:rsid w:val="00324EAF"/>
    <w:rsid w:val="00337910"/>
    <w:rsid w:val="00346702"/>
    <w:rsid w:val="00350B10"/>
    <w:rsid w:val="00351149"/>
    <w:rsid w:val="00381414"/>
    <w:rsid w:val="003C3B3C"/>
    <w:rsid w:val="003C5085"/>
    <w:rsid w:val="003F2D72"/>
    <w:rsid w:val="003F3617"/>
    <w:rsid w:val="003F3D92"/>
    <w:rsid w:val="00406024"/>
    <w:rsid w:val="00412CB2"/>
    <w:rsid w:val="00414980"/>
    <w:rsid w:val="0042078F"/>
    <w:rsid w:val="0042229B"/>
    <w:rsid w:val="00426BFB"/>
    <w:rsid w:val="0043413C"/>
    <w:rsid w:val="004472F3"/>
    <w:rsid w:val="004511BE"/>
    <w:rsid w:val="004516B8"/>
    <w:rsid w:val="004741FE"/>
    <w:rsid w:val="004B5DE3"/>
    <w:rsid w:val="004B7B27"/>
    <w:rsid w:val="004C08FE"/>
    <w:rsid w:val="004C4F34"/>
    <w:rsid w:val="004C7CC9"/>
    <w:rsid w:val="004D4F06"/>
    <w:rsid w:val="004D732B"/>
    <w:rsid w:val="00500561"/>
    <w:rsid w:val="0050670C"/>
    <w:rsid w:val="00510EC9"/>
    <w:rsid w:val="00517915"/>
    <w:rsid w:val="00527BCD"/>
    <w:rsid w:val="005325B6"/>
    <w:rsid w:val="00534D43"/>
    <w:rsid w:val="005477F2"/>
    <w:rsid w:val="005478A0"/>
    <w:rsid w:val="005B2FEC"/>
    <w:rsid w:val="005D20E9"/>
    <w:rsid w:val="005D487F"/>
    <w:rsid w:val="005F395A"/>
    <w:rsid w:val="005F5DDD"/>
    <w:rsid w:val="00607DA4"/>
    <w:rsid w:val="00625A8A"/>
    <w:rsid w:val="006342EA"/>
    <w:rsid w:val="00634D28"/>
    <w:rsid w:val="00692C8F"/>
    <w:rsid w:val="006A479D"/>
    <w:rsid w:val="006B6EF6"/>
    <w:rsid w:val="006B713D"/>
    <w:rsid w:val="006C3C42"/>
    <w:rsid w:val="006C6EAB"/>
    <w:rsid w:val="00701A0C"/>
    <w:rsid w:val="007052A2"/>
    <w:rsid w:val="00715164"/>
    <w:rsid w:val="00722A34"/>
    <w:rsid w:val="0073629B"/>
    <w:rsid w:val="00747DF4"/>
    <w:rsid w:val="00751B97"/>
    <w:rsid w:val="007734CE"/>
    <w:rsid w:val="00786485"/>
    <w:rsid w:val="007B53B2"/>
    <w:rsid w:val="007B715E"/>
    <w:rsid w:val="007C04A2"/>
    <w:rsid w:val="007C239E"/>
    <w:rsid w:val="007D3864"/>
    <w:rsid w:val="007D7D43"/>
    <w:rsid w:val="0080106B"/>
    <w:rsid w:val="008051D5"/>
    <w:rsid w:val="008103B6"/>
    <w:rsid w:val="008254E4"/>
    <w:rsid w:val="00826950"/>
    <w:rsid w:val="00833271"/>
    <w:rsid w:val="00833C0E"/>
    <w:rsid w:val="00853B8D"/>
    <w:rsid w:val="008623C7"/>
    <w:rsid w:val="008665E7"/>
    <w:rsid w:val="008805E2"/>
    <w:rsid w:val="008A79F1"/>
    <w:rsid w:val="008C39AC"/>
    <w:rsid w:val="008E481D"/>
    <w:rsid w:val="008E5585"/>
    <w:rsid w:val="008F507D"/>
    <w:rsid w:val="00905B88"/>
    <w:rsid w:val="009333BD"/>
    <w:rsid w:val="00941AC4"/>
    <w:rsid w:val="0094639D"/>
    <w:rsid w:val="00953FFA"/>
    <w:rsid w:val="0095627D"/>
    <w:rsid w:val="009657BE"/>
    <w:rsid w:val="00976B63"/>
    <w:rsid w:val="00984D43"/>
    <w:rsid w:val="009860C0"/>
    <w:rsid w:val="00997609"/>
    <w:rsid w:val="009A1970"/>
    <w:rsid w:val="009B40B0"/>
    <w:rsid w:val="009C5806"/>
    <w:rsid w:val="009E2D39"/>
    <w:rsid w:val="00A06B54"/>
    <w:rsid w:val="00A140E5"/>
    <w:rsid w:val="00A7158A"/>
    <w:rsid w:val="00A71CDF"/>
    <w:rsid w:val="00A779C6"/>
    <w:rsid w:val="00AA4805"/>
    <w:rsid w:val="00AD7572"/>
    <w:rsid w:val="00AE103E"/>
    <w:rsid w:val="00AE4CFC"/>
    <w:rsid w:val="00B01A0D"/>
    <w:rsid w:val="00B20490"/>
    <w:rsid w:val="00B23C19"/>
    <w:rsid w:val="00B27DAC"/>
    <w:rsid w:val="00B34B0D"/>
    <w:rsid w:val="00B60B0F"/>
    <w:rsid w:val="00B6151B"/>
    <w:rsid w:val="00B852C4"/>
    <w:rsid w:val="00B93CAD"/>
    <w:rsid w:val="00B95C75"/>
    <w:rsid w:val="00B97BFA"/>
    <w:rsid w:val="00BB35C2"/>
    <w:rsid w:val="00C013E3"/>
    <w:rsid w:val="00C024F6"/>
    <w:rsid w:val="00C33F78"/>
    <w:rsid w:val="00C404A1"/>
    <w:rsid w:val="00C61CB0"/>
    <w:rsid w:val="00C76630"/>
    <w:rsid w:val="00C944FF"/>
    <w:rsid w:val="00C95BFB"/>
    <w:rsid w:val="00CA210E"/>
    <w:rsid w:val="00CA51D8"/>
    <w:rsid w:val="00CA5E5A"/>
    <w:rsid w:val="00CD002B"/>
    <w:rsid w:val="00CE1368"/>
    <w:rsid w:val="00CE486C"/>
    <w:rsid w:val="00D04B12"/>
    <w:rsid w:val="00D04BCE"/>
    <w:rsid w:val="00D31185"/>
    <w:rsid w:val="00D36524"/>
    <w:rsid w:val="00DA2A0A"/>
    <w:rsid w:val="00DA667A"/>
    <w:rsid w:val="00DB2280"/>
    <w:rsid w:val="00DC294E"/>
    <w:rsid w:val="00DC5721"/>
    <w:rsid w:val="00DC5EDB"/>
    <w:rsid w:val="00DD231A"/>
    <w:rsid w:val="00DD6B25"/>
    <w:rsid w:val="00DE07DC"/>
    <w:rsid w:val="00DF3C21"/>
    <w:rsid w:val="00E04EB2"/>
    <w:rsid w:val="00E178AD"/>
    <w:rsid w:val="00E32AD5"/>
    <w:rsid w:val="00E451ED"/>
    <w:rsid w:val="00E467DF"/>
    <w:rsid w:val="00E504D7"/>
    <w:rsid w:val="00E6159E"/>
    <w:rsid w:val="00E7554B"/>
    <w:rsid w:val="00E813C5"/>
    <w:rsid w:val="00E93027"/>
    <w:rsid w:val="00EA1B0A"/>
    <w:rsid w:val="00EB4B80"/>
    <w:rsid w:val="00EC3DB1"/>
    <w:rsid w:val="00ED6AA0"/>
    <w:rsid w:val="00EF1964"/>
    <w:rsid w:val="00EF51C7"/>
    <w:rsid w:val="00EF7107"/>
    <w:rsid w:val="00F1309F"/>
    <w:rsid w:val="00F26AE1"/>
    <w:rsid w:val="00F30926"/>
    <w:rsid w:val="00F3430E"/>
    <w:rsid w:val="00F34B4F"/>
    <w:rsid w:val="00F34FAE"/>
    <w:rsid w:val="00F5358A"/>
    <w:rsid w:val="00F5670F"/>
    <w:rsid w:val="00F6654D"/>
    <w:rsid w:val="00F67FD1"/>
    <w:rsid w:val="00F759E3"/>
    <w:rsid w:val="00F77FFE"/>
    <w:rsid w:val="00F97399"/>
    <w:rsid w:val="00FA4689"/>
    <w:rsid w:val="00FB66EC"/>
    <w:rsid w:val="00FD5A13"/>
    <w:rsid w:val="00FD7088"/>
    <w:rsid w:val="00FD7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6F46B"/>
  <w15:docId w15:val="{AB8B4DB6-A0A7-496E-96C3-41B0D47E5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ind w:right="-425"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6EF6"/>
    <w:pPr>
      <w:spacing w:after="0"/>
      <w:ind w:right="0" w:firstLine="0"/>
      <w:jc w:val="left"/>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1 Знак,Нижний колонтитул Знак Знак Знак,Нижний колонтитул Знак1 Знак Знак Знак,Нижний колонтитул Знак Знак Знак Знак Знак,Нижний колонтитул Знак1 Знак Знак Знак Знак Знак,нк КНГ,FooterPort,Footer Left"/>
    <w:basedOn w:val="a"/>
    <w:link w:val="a4"/>
    <w:unhideWhenUsed/>
    <w:qFormat/>
    <w:rsid w:val="006B6EF6"/>
    <w:pPr>
      <w:tabs>
        <w:tab w:val="center" w:pos="4677"/>
        <w:tab w:val="right" w:pos="9355"/>
      </w:tabs>
    </w:pPr>
  </w:style>
  <w:style w:type="character" w:customStyle="1" w:styleId="a4">
    <w:name w:val="Нижний колонтитул Знак"/>
    <w:aliases w:val="Нижний колонтитул Знак1 Знак Знак,Нижний колонтитул Знак Знак Знак Знак,Нижний колонтитул Знак1 Знак Знак Знак Знак,Нижний колонтитул Знак Знак Знак Знак Знак Знак,Нижний колонтитул Знак1 Знак Знак Знак Знак Знак Знак,нк КНГ Знак"/>
    <w:basedOn w:val="a0"/>
    <w:link w:val="a3"/>
    <w:rsid w:val="006B6EF6"/>
    <w:rPr>
      <w:rFonts w:ascii="Times New Roman" w:eastAsia="Times New Roman" w:hAnsi="Times New Roman" w:cs="Times New Roman"/>
      <w:sz w:val="24"/>
      <w:szCs w:val="20"/>
      <w:lang w:eastAsia="ru-RU"/>
    </w:rPr>
  </w:style>
  <w:style w:type="paragraph" w:styleId="a5">
    <w:name w:val="Document Map"/>
    <w:basedOn w:val="a"/>
    <w:link w:val="a6"/>
    <w:uiPriority w:val="99"/>
    <w:semiHidden/>
    <w:unhideWhenUsed/>
    <w:rsid w:val="00941AC4"/>
    <w:rPr>
      <w:rFonts w:ascii="Tahoma" w:hAnsi="Tahoma" w:cs="Tahoma"/>
      <w:sz w:val="16"/>
      <w:szCs w:val="16"/>
    </w:rPr>
  </w:style>
  <w:style w:type="character" w:customStyle="1" w:styleId="a6">
    <w:name w:val="Схема документа Знак"/>
    <w:basedOn w:val="a0"/>
    <w:link w:val="a5"/>
    <w:uiPriority w:val="99"/>
    <w:semiHidden/>
    <w:rsid w:val="00941AC4"/>
    <w:rPr>
      <w:rFonts w:ascii="Tahoma" w:eastAsia="Times New Roman" w:hAnsi="Tahoma" w:cs="Tahoma"/>
      <w:sz w:val="16"/>
      <w:szCs w:val="16"/>
      <w:lang w:eastAsia="ru-RU"/>
    </w:rPr>
  </w:style>
  <w:style w:type="paragraph" w:styleId="a7">
    <w:name w:val="List Paragraph"/>
    <w:aliases w:val="Текст обычный,1 Уровень,Табл_гор,Курсив,a_список 1,Глава X,Подзагол"/>
    <w:basedOn w:val="a"/>
    <w:link w:val="a8"/>
    <w:uiPriority w:val="34"/>
    <w:qFormat/>
    <w:rsid w:val="008051D5"/>
    <w:pPr>
      <w:ind w:left="720"/>
      <w:contextualSpacing/>
    </w:pPr>
  </w:style>
  <w:style w:type="character" w:customStyle="1" w:styleId="a8">
    <w:name w:val="Абзац списка Знак"/>
    <w:aliases w:val="Текст обычный Знак,1 Уровень Знак,Табл_гор Знак,Курсив Знак,a_список 1 Знак,Глава X Знак,Подзагол Знак"/>
    <w:link w:val="a7"/>
    <w:uiPriority w:val="34"/>
    <w:locked/>
    <w:rsid w:val="008051D5"/>
    <w:rPr>
      <w:rFonts w:ascii="Times New Roman" w:eastAsia="Times New Roman" w:hAnsi="Times New Roman" w:cs="Times New Roman"/>
      <w:sz w:val="24"/>
      <w:szCs w:val="20"/>
      <w:lang w:eastAsia="ru-RU"/>
    </w:rPr>
  </w:style>
  <w:style w:type="table" w:customStyle="1" w:styleId="79">
    <w:name w:val="Сетка таблицы79"/>
    <w:basedOn w:val="a1"/>
    <w:uiPriority w:val="59"/>
    <w:rsid w:val="008051D5"/>
    <w:pPr>
      <w:spacing w:after="0"/>
      <w:ind w:right="0"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aliases w:val="Табл_текст"/>
    <w:basedOn w:val="a1"/>
    <w:uiPriority w:val="59"/>
    <w:rsid w:val="008051D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A779C6"/>
    <w:pPr>
      <w:widowControl w:val="0"/>
      <w:spacing w:after="0"/>
      <w:ind w:right="0" w:firstLine="0"/>
      <w:jc w:val="left"/>
    </w:pPr>
    <w:rPr>
      <w:rFonts w:ascii="Courier New" w:eastAsia="Times New Roman" w:hAnsi="Courier New" w:cs="Times New Roman"/>
      <w:snapToGrid w:val="0"/>
      <w:sz w:val="20"/>
      <w:szCs w:val="20"/>
      <w:lang w:eastAsia="ru-RU"/>
    </w:rPr>
  </w:style>
  <w:style w:type="character" w:customStyle="1" w:styleId="aa">
    <w:name w:val="Основной шрифт"/>
    <w:rsid w:val="00F34FAE"/>
  </w:style>
  <w:style w:type="table" w:customStyle="1" w:styleId="1">
    <w:name w:val="Сетка таблицы1"/>
    <w:basedOn w:val="a1"/>
    <w:next w:val="a9"/>
    <w:uiPriority w:val="59"/>
    <w:rsid w:val="000A6FC8"/>
    <w:pPr>
      <w:spacing w:after="0"/>
      <w:ind w:right="0"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Табл_текст1"/>
    <w:basedOn w:val="a1"/>
    <w:next w:val="a9"/>
    <w:uiPriority w:val="59"/>
    <w:rsid w:val="00FB66EC"/>
    <w:pPr>
      <w:spacing w:after="0"/>
      <w:ind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1F7EC1"/>
    <w:rPr>
      <w:sz w:val="16"/>
      <w:szCs w:val="16"/>
    </w:rPr>
  </w:style>
  <w:style w:type="paragraph" w:styleId="ac">
    <w:name w:val="annotation text"/>
    <w:basedOn w:val="a"/>
    <w:link w:val="ad"/>
    <w:uiPriority w:val="99"/>
    <w:semiHidden/>
    <w:unhideWhenUsed/>
    <w:rsid w:val="001F7EC1"/>
    <w:rPr>
      <w:sz w:val="20"/>
    </w:rPr>
  </w:style>
  <w:style w:type="character" w:customStyle="1" w:styleId="ad">
    <w:name w:val="Текст примечания Знак"/>
    <w:basedOn w:val="a0"/>
    <w:link w:val="ac"/>
    <w:uiPriority w:val="99"/>
    <w:semiHidden/>
    <w:rsid w:val="001F7EC1"/>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1F7EC1"/>
    <w:rPr>
      <w:b/>
      <w:bCs/>
    </w:rPr>
  </w:style>
  <w:style w:type="character" w:customStyle="1" w:styleId="af">
    <w:name w:val="Тема примечания Знак"/>
    <w:basedOn w:val="ad"/>
    <w:link w:val="ae"/>
    <w:uiPriority w:val="99"/>
    <w:semiHidden/>
    <w:rsid w:val="001F7EC1"/>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1F7EC1"/>
    <w:rPr>
      <w:rFonts w:ascii="Tahoma" w:hAnsi="Tahoma" w:cs="Tahoma"/>
      <w:sz w:val="16"/>
      <w:szCs w:val="16"/>
    </w:rPr>
  </w:style>
  <w:style w:type="character" w:customStyle="1" w:styleId="af1">
    <w:name w:val="Текст выноски Знак"/>
    <w:basedOn w:val="a0"/>
    <w:link w:val="af0"/>
    <w:uiPriority w:val="99"/>
    <w:semiHidden/>
    <w:rsid w:val="001F7EC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12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13816-ADD1-4F48-BB92-CA233781A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2425</Words>
  <Characters>13824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ООО "СибГеоПроект"</Company>
  <LinksUpToDate>false</LinksUpToDate>
  <CharactersWithSpaces>16217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nevzorova</dc:creator>
  <cp:lastModifiedBy>Кувшинова Валентина Сергеевна</cp:lastModifiedBy>
  <cp:revision>12</cp:revision>
  <dcterms:created xsi:type="dcterms:W3CDTF">2023-07-18T11:41:00Z</dcterms:created>
  <dcterms:modified xsi:type="dcterms:W3CDTF">2023-07-19T08:15:00Z</dcterms:modified>
</cp:coreProperties>
</file>